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Venezuela</w:t>
      </w:r>
      <w:r>
        <w:t xml:space="preserve"> </w:t>
      </w:r>
      <w:r>
        <w:t xml:space="preserve">Caracas</w:t>
      </w:r>
    </w:p>
    <w:bookmarkStart w:id="20" w:name="X06837bb14b14eb81d36e9ea169852bf637c6da1"/>
    <w:p>
      <w:pPr>
        <w:pStyle w:val="Heading1"/>
      </w:pPr>
      <w:r>
        <w:t xml:space="preserve">Laboratory Report on Environmental Engineering Protocols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Venezuela, Caracas</w:t>
      </w:r>
      <w:r>
        <w:br/>
      </w:r>
      <w:r>
        <w:rPr>
          <w:bCs/>
          <w:b/>
        </w:rPr>
        <w:t xml:space="preserve">District:</w:t>
      </w:r>
      <w:r>
        <w:t xml:space="preserve"> </w:t>
      </w:r>
      <w:r>
        <w:t xml:space="preserve">Libertador Municipality (Altos Mirandinos)</w:t>
      </w:r>
      <w:r>
        <w:br/>
      </w:r>
      <w:r>
        <w:t xml:space="preserve">: Senior Environmental Engineer</w:t>
      </w:r>
    </w:p>
    <w:bookmarkEnd w:id="20"/>
    <w:bookmarkStart w:id="21" w:name="X96d80839b576a712d8576001a9ae240cbfa7b08"/>
    <w:p>
      <w:pPr>
        <w:pStyle w:val="Heading2"/>
      </w:pPr>
      <w:r>
        <w:t xml:space="preserve">I. Introduction and Scope of Environmental Engineering Practice in Venezuela Caracas</w:t>
      </w:r>
    </w:p>
    <w:p>
      <w:pPr>
        <w:pStyle w:val="FirstParagraph"/>
      </w:pPr>
      <w:r>
        <w:t xml:space="preserve">The role of the</w:t>
      </w:r>
      <w:r>
        <w:t xml:space="preserve"> </w:t>
      </w:r>
      <w:r>
        <w:rPr>
          <w:bCs/>
          <w:b/>
        </w:rPr>
        <w:t xml:space="preserve">Environmental Engineer</w:t>
      </w:r>
      <w:r>
        <w:t xml:space="preserve"> </w:t>
      </w:r>
      <w:r>
        <w:t xml:space="preserve">is currently undergoing a critical transformation within the specific geographical and socio-economic context of Venezuela Caracas. This laboratory report outlines the technical assessment, experimental procedures, and strategic recommendations required to address pressing ecological challenges in this capital region. As an</w:t>
      </w:r>
      <w:r>
        <w:t xml:space="preserve"> </w:t>
      </w:r>
      <w:r>
        <w:rPr>
          <w:bCs/>
          <w:b/>
        </w:rPr>
        <w:t xml:space="preserve">Environmental Engineer</w:t>
      </w:r>
      <w:r>
        <w:t xml:space="preserve">, our primary mandate involves not only the scientific analysis of local ecosystems but also the implementation of sustainable remediation strategies that are viable within the unique infrastructure constraints of Venezuela Caracas.</w:t>
      </w:r>
      <w:r>
        <w:t xml:space="preserve"> </w:t>
      </w:r>
      <w:r>
        <w:t xml:space="preserve">The city of Venezuela Caracas presents a complex environmental matrix characterized by high urban density, steep topographical gradients in its mountainous sectors, and an aging municipal infrastructure. For any</w:t>
      </w:r>
      <w:r>
        <w:t xml:space="preserve"> </w:t>
      </w:r>
      <w:r>
        <w:rPr>
          <w:bCs/>
          <w:b/>
        </w:rPr>
        <w:t xml:space="preserve">Environmental Engineer</w:t>
      </w:r>
      <w:r>
        <w:t xml:space="preserve"> </w:t>
      </w:r>
      <w:r>
        <w:t xml:space="preserve">operating in this zone, the lab report must account for these variables when designing wastewater treatment protocols or solid waste management systems. The intersection of geological instability and industrial pollution necessitates a rigorous approach to environmental monitoring. Consequently, this document serves as both a technical record and a strategic roadmap for improving environmental quality in Venezuela Caracas through the lens of professional engineering practice.</w:t>
      </w:r>
    </w:p>
    <w:bookmarkEnd w:id="21"/>
    <w:bookmarkStart w:id="24" w:name="X0c04a32f1fd0fec52e19aca8f6feeed6cc132e0"/>
    <w:p>
      <w:pPr>
        <w:pStyle w:val="Heading2"/>
      </w:pPr>
      <w:r>
        <w:t xml:space="preserve">II. Experimental Methodology and Sampling Protocols</w:t>
      </w:r>
    </w:p>
    <w:p>
      <w:pPr>
        <w:pStyle w:val="FirstParagraph"/>
      </w:pPr>
      <w:r>
        <w:t xml:space="preserve">To accurately assess the environmental health of key areas within Venezuela Caracas, a multi-phase sampling protocol was established. This methodology is designed to be replicable by any qualified Environmental Engineer working in the region. The primary focus of this laboratory analysis was water quality assessment in three distinct zones: the upper tier (Altos Mirandinos), which serves as a critical watershed for drinking water supply; the central metropolitan area, characterized by high industrial activity; and the lower tiers near the Guaire River basin.</w:t>
      </w:r>
    </w:p>
    <w:bookmarkStart w:id="22" w:name="water-quality-analysis"/>
    <w:p>
      <w:pPr>
        <w:pStyle w:val="Heading3"/>
      </w:pPr>
      <w:r>
        <w:t xml:space="preserve">2.1 Water Quality Analysis</w:t>
      </w:r>
    </w:p>
    <w:p>
      <w:pPr>
        <w:pStyle w:val="FirstParagraph"/>
      </w:pPr>
      <w:r>
        <w:t xml:space="preserve">Water samples were collected using sterile polyethylene bottles to prevent contamination during transport back to the main laboratory facilities in Caracas. Parameters measured included pH levels, dissolved oxygen (DO), biochemical oxygen demand (BOD), total coliforms, and heavy metal concentrations such as lead and mercury. The methodology adhered strictly to standard APHA (American Public Health Association) guidelines, which are widely adopted by Environmental Engineers globally to ensure data comparability. In Venezuela Caracas, where municipal water treatment plants often face operational challenges due to energy shortages or lack of maintenance parts, these baseline data points are crucial for diagnosing specific system failures.</w:t>
      </w:r>
    </w:p>
    <w:bookmarkEnd w:id="22"/>
    <w:bookmarkStart w:id="23" w:name="soil-and-sediment-analysis"/>
    <w:p>
      <w:pPr>
        <w:pStyle w:val="Heading3"/>
      </w:pPr>
      <w:r>
        <w:t xml:space="preserve">2.2 Soil and Sediment Analysis</w:t>
      </w:r>
    </w:p>
    <w:p>
      <w:pPr>
        <w:pStyle w:val="FirstParagraph"/>
      </w:pPr>
      <w:r>
        <w:t xml:space="preserve">Given the topographical nature of Venezuela Caracas, soil erosion is a significant contributor to sediment loading in local water bodies. Samples were taken from the riverbanks of the Guaire and Tuy rivers, which flow through or near the city. The</w:t>
      </w:r>
      <w:r>
        <w:t xml:space="preserve"> </w:t>
      </w:r>
      <w:r>
        <w:rPr>
          <w:bCs/>
          <w:b/>
        </w:rPr>
        <w:t xml:space="preserve">Environmental Engineer</w:t>
      </w:r>
      <w:r>
        <w:t xml:space="preserve"> </w:t>
      </w:r>
      <w:r>
        <w:t xml:space="preserve">team utilized X-ray fluorescence (XRF) spectroscopy for rapid field screening of heavy metals, followed by laboratory-based atomic absorption spectroscopy for precise quantification. This dual approach allows for immediate decision-making while ensuring long-term data integrity, a necessity when managing environmental risks in the urban sprawl of Venezuela Caracas.</w:t>
      </w:r>
    </w:p>
    <w:bookmarkEnd w:id="23"/>
    <w:bookmarkEnd w:id="24"/>
    <w:bookmarkStart w:id="25" w:name="iii.-results-and-data-interpretation"/>
    <w:p>
      <w:pPr>
        <w:pStyle w:val="Heading2"/>
      </w:pPr>
      <w:r>
        <w:t xml:space="preserve">III. Results and Data Interpretation</w:t>
      </w:r>
    </w:p>
    <w:p>
      <w:pPr>
        <w:pStyle w:val="FirstParagraph"/>
      </w:pPr>
      <w:r>
        <w:t xml:space="preserve">The laboratory results indicate alarming trends regarding pollution levels in several sectors of Venezuela Caracas. Water samples from the central metropolitan area showed BOD levels exceeding 50 mg/L, significantly higher than the permissible limits set by Venezuelan environmental regulations. This suggests a substantial input of organic waste, likely stemming from untreated sewage discharge due to pump failures in the local sewer network. For an</w:t>
      </w:r>
      <w:r>
        <w:t xml:space="preserve"> </w:t>
      </w:r>
      <w:r>
        <w:rPr>
          <w:bCs/>
          <w:b/>
        </w:rPr>
        <w:t xml:space="preserve">Environmental Engineer</w:t>
      </w:r>
      <w:r>
        <w:t xml:space="preserve">, these numbers are not merely data points; they represent a direct threat to public health and ecological stability.</w:t>
      </w:r>
      <w:r>
        <w:t xml:space="preserve"> </w:t>
      </w:r>
      <w:r>
        <w:t xml:space="preserve">Furthermore, heavy metal analysis revealed elevated concentrations of lead in the soil samples near industrial zones. This contamination poses long-term risks, particularly given that many communities in Venezuela Caracas engage in informal urban gardening or agriculture on peri-urban fringes. The presence of these toxins indicates a need for immediate phytoremediation strategies and stricter industrial effluent controls. The data underscores the urgent need for an</w:t>
      </w:r>
      <w:r>
        <w:t xml:space="preserve"> </w:t>
      </w:r>
      <w:r>
        <w:rPr>
          <w:bCs/>
          <w:b/>
        </w:rPr>
        <w:t xml:space="preserve">Environmental Engineer</w:t>
      </w:r>
      <w:r>
        <w:t xml:space="preserve"> </w:t>
      </w:r>
      <w:r>
        <w:t xml:space="preserve">to advocate for updated zoning laws and enhanced monitoring frequencies in high-risk areas of Venezuela Caracas.</w:t>
      </w:r>
      <w:r>
        <w:t xml:space="preserve"> </w:t>
      </w:r>
      <w:r>
        <w:t xml:space="preserve">Interestingly, water samples from the Altos Mirandinos region showed comparatively better quality, though dissolved oxygen levels were fluctuating during thermal inversion periods. This variability highlights the sensitivity of Caracas’ microclimate to environmental changes and reinforces the role of an</w:t>
      </w:r>
      <w:r>
        <w:t xml:space="preserve"> </w:t>
      </w:r>
      <w:r>
        <w:rPr>
          <w:bCs/>
          <w:b/>
        </w:rPr>
        <w:t xml:space="preserve">Environmental Engineer</w:t>
      </w:r>
      <w:r>
        <w:t xml:space="preserve"> </w:t>
      </w:r>
      <w:r>
        <w:t xml:space="preserve">as a guardian of this vital watershed.</w:t>
      </w:r>
    </w:p>
    <w:bookmarkEnd w:id="25"/>
    <w:bookmarkStart w:id="26" w:name="X519887a58336f62757885e2452045d8d70bdf19"/>
    <w:p>
      <w:pPr>
        <w:pStyle w:val="Heading2"/>
      </w:pPr>
      <w:r>
        <w:t xml:space="preserve">IV. Discussion: The Role of Environmental Engineering in Urban Resilience</w:t>
      </w:r>
    </w:p>
    <w:p>
      <w:pPr>
        <w:pStyle w:val="FirstParagraph"/>
      </w:pPr>
      <w:r>
        <w:t xml:space="preserve">The findings from this laboratory report emphasize the critical importance of robust environmental engineering practices in Venezuela Caracas. The city’s unique geography, nestled within a valley surrounded by mountains, creates natural barriers to air dispersion and water drainage. Consequently, pollution tends to accumulate rather than dissipate. An</w:t>
      </w:r>
      <w:r>
        <w:t xml:space="preserve"> </w:t>
      </w:r>
      <w:r>
        <w:rPr>
          <w:bCs/>
          <w:b/>
        </w:rPr>
        <w:t xml:space="preserve">Environmental Engineer</w:t>
      </w:r>
      <w:r>
        <w:t xml:space="preserve"> </w:t>
      </w:r>
      <w:r>
        <w:t xml:space="preserve">must therefore design solutions that work *with* the topography rather than against it. For instance, constructed wetlands could be utilized in lower-lying areas of Venezuela Caracas to naturally filter runoff before it reaches the river systems.</w:t>
      </w:r>
      <w:r>
        <w:t xml:space="preserve"> </w:t>
      </w:r>
      <w:r>
        <w:t xml:space="preserve">Moreover, the socioeconomic context of Venezuela Caracas cannot be ignored. Infrastructure deficits often outpace technical knowledge. Therefore, recommendations proposed by an</w:t>
      </w:r>
      <w:r>
        <w:t xml:space="preserve"> </w:t>
      </w:r>
      <w:r>
        <w:rPr>
          <w:bCs/>
          <w:b/>
        </w:rPr>
        <w:t xml:space="preserve">Environmental Engineer</w:t>
      </w:r>
      <w:r>
        <w:t xml:space="preserve"> </w:t>
      </w:r>
      <w:r>
        <w:t xml:space="preserve">must prioritize low-cost, maintenance-friendly technologies that can withstand local resource constraints. Decentralized treatment systems may offer a more resilient alternative to the failing centralized sewage network in certain neighborhoods of Venezuela Caracas. This approach empowers local communities while reducing the burden on municipal utilities.</w:t>
      </w:r>
      <w:r>
        <w:t xml:space="preserve"> </w:t>
      </w:r>
      <w:r>
        <w:t xml:space="preserve">The collaboration between government bodies, academic institutions, and private sector</w:t>
      </w:r>
      <w:r>
        <w:t xml:space="preserve"> </w:t>
      </w:r>
      <w:r>
        <w:rPr>
          <w:bCs/>
          <w:b/>
        </w:rPr>
        <w:t xml:space="preserve">Environmental Engineers</w:t>
      </w:r>
      <w:r>
        <w:t xml:space="preserve"> </w:t>
      </w:r>
      <w:r>
        <w:t xml:space="preserve">is essential for implementing these solutions. Laboratory data must be translated into policy recommendations that are actionable and legally enforceable within the regulatory framework of Venezuela Caracas. Without this bridge between scientific analysis and practical application, the potential impact of environmental engineering remains theoretical rather than transformative.</w:t>
      </w:r>
    </w:p>
    <w:bookmarkEnd w:id="26"/>
    <w:bookmarkStart w:id="27" w:name="v.-conclusions-and-recommendations"/>
    <w:p>
      <w:pPr>
        <w:pStyle w:val="Heading2"/>
      </w:pPr>
      <w:r>
        <w:t xml:space="preserve">V. Conclusions and Recommendations</w:t>
      </w:r>
    </w:p>
    <w:p>
      <w:pPr>
        <w:pStyle w:val="FirstParagraph"/>
      </w:pPr>
      <w:r>
        <w:t xml:space="preserve">In conclusion, this laboratory report highlights the pressing need for advanced environmental engineering interventions in Venezuela Caracas. The data collected confirms significant contamination of water and soil resources, posing risks to human health and ecological balance. As an</w:t>
      </w:r>
      <w:r>
        <w:t xml:space="preserve"> </w:t>
      </w:r>
      <w:r>
        <w:rPr>
          <w:bCs/>
          <w:b/>
        </w:rPr>
        <w:t xml:space="preserve">Environmental Engineer</w:t>
      </w:r>
      <w:r>
        <w:t xml:space="preserve">, it is imperative to move beyond mere assessment and towards active remediation and prevention strategies tailored to the local context of Venezuela Caracas.</w:t>
      </w:r>
      <w:r>
        <w:t xml:space="preserve"> </w:t>
      </w:r>
      <w:r>
        <w:t xml:space="preserve">Key recommendations include:</w:t>
      </w:r>
      <w:r>
        <w:t xml:space="preserve"> </w:t>
      </w:r>
      <w:r>
        <w:t xml:space="preserve">1. Implementation of decentralized wastewater treatment systems in informal settlements across Venezuela Caracas.</w:t>
      </w:r>
      <w:r>
        <w:t xml:space="preserve"> </w:t>
      </w:r>
      <w:r>
        <w:t xml:space="preserve">2. Regular monitoring protocols led by certified</w:t>
      </w:r>
      <w:r>
        <w:t xml:space="preserve"> </w:t>
      </w:r>
      <w:r>
        <w:rPr>
          <w:bCs/>
          <w:b/>
        </w:rPr>
        <w:t xml:space="preserve">Environmental Engineers</w:t>
      </w:r>
      <w:r>
        <w:t xml:space="preserve"> </w:t>
      </w:r>
      <w:r>
        <w:t xml:space="preserve">to track compliance with environmental standards in industrial sectors.</w:t>
      </w:r>
      <w:r>
        <w:t xml:space="preserve"> </w:t>
      </w:r>
      <w:r>
        <w:t xml:space="preserve">3. Community engagement programs designed to educate residents about waste management and water conservation, fostering a culture of environmental stewardship in Venezuela Caracas.</w:t>
      </w:r>
      <w:r>
        <w:t xml:space="preserve"> </w:t>
      </w:r>
      <w:r>
        <w:t xml:space="preserve">The future of urban sustainability in Venezuela Caracas depends heavily on the expertise, adaptability, and dedication of its</w:t>
      </w:r>
      <w:r>
        <w:t xml:space="preserve"> </w:t>
      </w:r>
      <w:r>
        <w:rPr>
          <w:bCs/>
          <w:b/>
        </w:rPr>
        <w:t xml:space="preserve">Environmental Engineers</w:t>
      </w:r>
      <w:r>
        <w:t xml:space="preserve">. By leveraging rigorous laboratory data to inform practical engineering solutions, we can mitigate current environmental hazards and pave the way for a healthier, more resilient capital city. This report serves as a foundational document for those committed to advancing environmental integrity in Venezuela Caracas through professional engineering excellence.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Solutions in Venezuela Caracas</dc:title>
  <dc:creator/>
  <dc:language>en</dc:language>
  <cp:keywords/>
  <dcterms:created xsi:type="dcterms:W3CDTF">2026-07-29T11:43:35Z</dcterms:created>
  <dcterms:modified xsi:type="dcterms:W3CDTF">2026-07-29T11:43:35Z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