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Cinematographic</w:t>
      </w:r>
      <w:r>
        <w:t xml:space="preserve"> </w:t>
      </w:r>
      <w:r>
        <w:t xml:space="preserve">Ecosystem</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28ada729182c02271cd23814e2852c2a65be052"/>
    <w:p>
      <w:pPr>
        <w:pStyle w:val="Heading1"/>
      </w:pPr>
      <w:r>
        <w:t xml:space="preserve">Laboratory Report: The Cinematographic Ecosystem of Film Directors in Argentina, Buenos Aires</w:t>
      </w:r>
    </w:p>
    <w:p>
      <w:pPr>
        <w:pStyle w:val="FirstParagraph"/>
      </w:pPr>
      <w:r>
        <w:rPr>
          <w:bCs/>
          <w:b/>
        </w:rPr>
        <w:t xml:space="preserve">Date:</w:t>
      </w:r>
      <w:r>
        <w:t xml:space="preserve"> </w:t>
      </w:r>
      <w:r>
        <w:t xml:space="preserve">October 24, 2023</w:t>
      </w:r>
      <w:r>
        <w:br/>
      </w:r>
      <w:r>
        <w:rPr>
          <w:bCs/>
          <w:b/>
        </w:rPr>
        <w:t xml:space="preserve">Municipality:</w:t>
      </w:r>
      <w:r>
        <w:t xml:space="preserve"> </w:t>
      </w:r>
      <w:r>
        <w:t xml:space="preserve">Argentina, Buenos Aires</w:t>
      </w:r>
      <w:r>
        <w:br/>
      </w:r>
      <w:r>
        <w:rPr>
          <w:bCs/>
          <w:b/>
        </w:rPr>
        <w:t xml:space="preserve">Subject:</w:t>
      </w:r>
      <w:r>
        <w:t xml:space="preserve"> </w:t>
      </w:r>
      <w:r>
        <w:t xml:space="preserve">Analysis of Auteur Theory and Industrial Mechanics in Argentine Cinema</w:t>
      </w:r>
      <w:r>
        <w:br/>
      </w:r>
      <w:r>
        <w:br/>
      </w:r>
      <w:r>
        <w:rPr>
          <w:iCs/>
          <w:i/>
        </w:rPr>
        <w:t xml:space="preserve">This document serves as a comprehensive "Lab Report" examining the role, influence, and structural challenges faced by the Film Director within the specific cultural and industrial context of Argentina's capital. The objective is to dissect how directors operate not merely as artists, but as key variables in a complex sociological laboratory known globally for its vibrant cinematic output.</w:t>
      </w:r>
    </w:p>
    <w:bookmarkStart w:id="20" w:name="introduction-and-objectives"/>
    <w:p>
      <w:pPr>
        <w:pStyle w:val="Heading2"/>
      </w:pPr>
      <w:r>
        <w:t xml:space="preserve">1. Introduction and Objectives</w:t>
      </w:r>
    </w:p>
    <w:p>
      <w:pPr>
        <w:pStyle w:val="FirstParagraph"/>
      </w:pPr>
      <w:r>
        <w:t xml:space="preserve">The city of Buenos Aires stands as the epicenter of cultural production in Argentina. Within this metropolis, the figure of the</w:t>
      </w:r>
      <w:r>
        <w:t xml:space="preserve"> </w:t>
      </w:r>
      <w:r>
        <w:rPr>
          <w:bCs/>
          <w:b/>
        </w:rPr>
        <w:t xml:space="preserve">Film Director</w:t>
      </w:r>
      <w:r>
        <w:t xml:space="preserve"> </w:t>
      </w:r>
      <w:r>
        <w:t xml:space="preserve">is not merely a creative visionary but a pivotal actor in a rigorous industrial laboratory where art, politics, and economics intersect. This lab report aims to analyze the operational dynamics of film directors working specifically within</w:t>
      </w:r>
      <w:r>
        <w:t xml:space="preserve"> </w:t>
      </w:r>
      <w:r>
        <w:rPr>
          <w:bCs/>
          <w:b/>
        </w:rPr>
        <w:t xml:space="preserve">Argentina, Buenos Aires</w:t>
      </w:r>
      <w:r>
        <w:t xml:space="preserve">.</w:t>
      </w:r>
      <w:r>
        <w:t xml:space="preserve"> </w:t>
      </w:r>
      <w:r>
        <w:t xml:space="preserve">The primary objective of this study is to determine how the unique socio-political history of Argentina influences directorial styles and production methods. By treating the cinematic landscape as a laboratory, we can observe variables such as state funding mechanisms (through the INCAA), international festival circuits, and digital technological shifts. The hypothesis suggests that directors in Buenos Aires possess a distinct "auteur" resilience, capable of maintaining high artistic standards despite infrastructural limitations compared to Hollywood or European counterparts.</w:t>
      </w:r>
    </w:p>
    <w:bookmarkEnd w:id="20"/>
    <w:bookmarkStart w:id="21" w:name="methodology"/>
    <w:p>
      <w:pPr>
        <w:pStyle w:val="Heading2"/>
      </w:pPr>
      <w:r>
        <w:t xml:space="preserve">2. Methodology</w:t>
      </w:r>
    </w:p>
    <w:p>
      <w:pPr>
        <w:pStyle w:val="FirstParagraph"/>
      </w:pPr>
      <w:r>
        <w:t xml:space="preserve">To construct this report, we utilized a qualitative observational method combined with historical data analysis. The "lab environment" is defined as the production zones within Buenos Aires, including San Telmo (for independent cinema), Palermo (for post-production and digital hubs), and the historic studios of Cine Arzobispo Solano.</w:t>
      </w:r>
      <w:r>
        <w:t xml:space="preserve"> </w:t>
      </w:r>
      <w:r>
        <w:t xml:space="preserve">Data was gathered from:</w:t>
      </w:r>
      <w:r>
        <w:t xml:space="preserve"> </w:t>
      </w:r>
      <w:r>
        <w:t xml:space="preserve">1. Interviews with contemporary directors residing in</w:t>
      </w:r>
      <w:r>
        <w:t xml:space="preserve"> </w:t>
      </w:r>
      <w:r>
        <w:rPr>
          <w:bCs/>
          <w:b/>
        </w:rPr>
        <w:t xml:space="preserve">Argentina, Buenos Aires</w:t>
      </w:r>
      <w:r>
        <w:t xml:space="preserve">.</w:t>
      </w:r>
      <w:r>
        <w:t xml:space="preserve"> </w:t>
      </w:r>
      <w:r>
        <w:t xml:space="preserve">2. Analysis of box office data from the last decade regarding locally produced films directed by national talent.</w:t>
      </w:r>
      <w:r>
        <w:t xml:space="preserve"> </w:t>
      </w:r>
      <w:r>
        <w:t xml:space="preserve">3. Review of funding allocations by the National Institute of Cinema and Audiovisual Arts (INCAA).</w:t>
      </w:r>
      <w:r>
        <w:t xml:space="preserve"> </w:t>
      </w:r>
      <w:r>
        <w:t xml:space="preserve">This methodology allows us to isolate the variable of "Direction" within the broader system of Argentine film production, observing how individual creative choices impact both critical reception and commercial viability.</w:t>
      </w:r>
    </w:p>
    <w:bookmarkEnd w:id="21"/>
    <w:bookmarkStart w:id="25" w:name="Xb2c556e452620a0daa22343e522dee2447fd844"/>
    <w:p>
      <w:pPr>
        <w:pStyle w:val="Heading2"/>
      </w:pPr>
      <w:r>
        <w:t xml:space="preserve">3. Analysis: The Director as a Cultural Architect</w:t>
      </w:r>
    </w:p>
    <w:p>
      <w:pPr>
        <w:pStyle w:val="FirstParagraph"/>
      </w:pPr>
      <w:r>
        <w:t xml:space="preserve">In the context of</w:t>
      </w:r>
      <w:r>
        <w:t xml:space="preserve"> </w:t>
      </w:r>
      <w:r>
        <w:rPr>
          <w:bCs/>
          <w:b/>
        </w:rPr>
        <w:t xml:space="preserve">Argentina, Buenos Aires</w:t>
      </w:r>
      <w:r>
        <w:t xml:space="preserve">, the role of the Film Director extends beyond technical execution. Historically, Argentine directors have been tasked with documenting social realities, from the economic crises to urban gentrification. Unlike directors in purely commercial markets who may focus primarily on entertainment value, their counterparts in Buenos Aires often navigate a dual mandate: artistic expression and social critique.</w:t>
      </w:r>
      <w:r>
        <w:t xml:space="preserve"> </w:t>
      </w:r>
      <w:r>
        <w:t xml:space="preserve">The lab report observations highlight three distinct phases of directorial evolution in the region:</w:t>
      </w:r>
    </w:p>
    <w:bookmarkStart w:id="22" w:name="the-legacy-of-political-cinema"/>
    <w:p>
      <w:pPr>
        <w:pStyle w:val="Heading3"/>
      </w:pPr>
      <w:r>
        <w:t xml:space="preserve">3.1 The Legacy of Political Cinema</w:t>
      </w:r>
    </w:p>
    <w:p>
      <w:pPr>
        <w:pStyle w:val="FirstParagraph"/>
      </w:pPr>
      <w:r>
        <w:t xml:space="preserve">Earlier decades established a tradition where the Film Director was seen as a moral compass. In Buenos Aires, this translated into films that were deeply embedded in the political fabric of</w:t>
      </w:r>
      <w:r>
        <w:t xml:space="preserve"> </w:t>
      </w:r>
      <w:r>
        <w:rPr>
          <w:bCs/>
          <w:b/>
        </w:rPr>
        <w:t xml:space="preserve">Argentina, Buenos Aires</w:t>
      </w:r>
      <w:r>
        <w:t xml:space="preserve">. Directors utilized allegory and metaphor to bypass censorship during military dictatorships. This legacy persists today; even in contemporary genres like horror or comedy, there remains an undercurrent of social observation characteristic of the Argentine cinematic tradition.</w:t>
      </w:r>
    </w:p>
    <w:bookmarkEnd w:id="22"/>
    <w:bookmarkStart w:id="23" w:name="the-rise-of-genre-hybridization"/>
    <w:p>
      <w:pPr>
        <w:pStyle w:val="Heading3"/>
      </w:pPr>
      <w:r>
        <w:t xml:space="preserve">3.2 The Rise of Genre Hybridization</w:t>
      </w:r>
    </w:p>
    <w:p>
      <w:pPr>
        <w:pStyle w:val="FirstParagraph"/>
      </w:pPr>
      <w:r>
        <w:t xml:space="preserve">Recent data from our laboratory analysis indicates a shift among young directors in Buenos Aires toward genre hybridization. Directors are increasingly mixing thriller elements with domestic dramas to appeal to international streaming platforms while retaining local authenticity. This represents a strategic adaptation by the Film Director to the globalized market without losing the specific identity of</w:t>
      </w:r>
      <w:r>
        <w:t xml:space="preserve"> </w:t>
      </w:r>
      <w:r>
        <w:rPr>
          <w:bCs/>
          <w:b/>
        </w:rPr>
        <w:t xml:space="preserve">Argentina, Buenos Aires</w:t>
      </w:r>
      <w:r>
        <w:t xml:space="preserve">.</w:t>
      </w:r>
    </w:p>
    <w:bookmarkEnd w:id="23"/>
    <w:bookmarkStart w:id="24" w:name="technological-integration"/>
    <w:p>
      <w:pPr>
        <w:pStyle w:val="Heading3"/>
      </w:pPr>
      <w:r>
        <w:t xml:space="preserve">3.3 Technological Integration</w:t>
      </w:r>
    </w:p>
    <w:p>
      <w:pPr>
        <w:pStyle w:val="FirstParagraph"/>
      </w:pPr>
      <w:r>
        <w:t xml:space="preserve">The introduction of digital technology has democratized the role of the director in</w:t>
      </w:r>
      <w:r>
        <w:t xml:space="preserve"> </w:t>
      </w:r>
      <w:r>
        <w:rPr>
          <w:bCs/>
          <w:b/>
        </w:rPr>
        <w:t xml:space="preserve">Argentina, Buenos Aires</w:t>
      </w:r>
      <w:r>
        <w:t xml:space="preserve">. Lower barriers to entry have allowed a new wave of directors from marginalized neighborhoods (such as Villa 31 or La Boca) to tell their stories. This diversification is altering the aesthetic landscape, moving away from traditional mid-century realism toward more experimental visual languages.</w:t>
      </w:r>
    </w:p>
    <w:bookmarkEnd w:id="24"/>
    <w:bookmarkEnd w:id="25"/>
    <w:bookmarkStart w:id="26" w:name="industrial-variables-and-constraints"/>
    <w:p>
      <w:pPr>
        <w:pStyle w:val="Heading2"/>
      </w:pPr>
      <w:r>
        <w:t xml:space="preserve">4. Industrial Variables and Constraints</w:t>
      </w:r>
    </w:p>
    <w:p>
      <w:pPr>
        <w:pStyle w:val="FirstParagraph"/>
      </w:pPr>
      <w:r>
        <w:t xml:space="preserve">The performance of the Film Director in</w:t>
      </w:r>
      <w:r>
        <w:t xml:space="preserve"> </w:t>
      </w:r>
      <w:r>
        <w:rPr>
          <w:bCs/>
          <w:b/>
        </w:rPr>
        <w:t xml:space="preserve">Argentina, Buenos Aires</w:t>
      </w:r>
      <w:r>
        <w:t xml:space="preserve"> </w:t>
      </w:r>
      <w:r>
        <w:t xml:space="preserve">is heavily constrained by industrial variables. The laboratory report identifies several critical factors:</w:t>
      </w:r>
    </w:p>
    <w:p>
      <w:pPr>
        <w:pStyle w:val="BodyText"/>
      </w:pPr>
      <w:r>
        <w:rPr>
          <w:bCs/>
          <w:b/>
        </w:rPr>
        <w:t xml:space="preserve">Variable</w:t>
      </w:r>
    </w:p>
    <w:p>
      <w:pPr>
        <w:pStyle w:val="BodyText"/>
      </w:pPr>
      <w:r>
        <w:rPr>
          <w:bCs/>
          <w:b/>
        </w:rPr>
        <w:t xml:space="preserve">Description</w:t>
      </w:r>
    </w:p>
    <w:p>
      <w:pPr>
        <w:pStyle w:val="BodyText"/>
      </w:pPr>
      <w:r>
        <w:rPr>
          <w:bCs/>
          <w:b/>
        </w:rPr>
        <w:t xml:space="preserve">Iimpact on Film Director</w:t>
      </w:r>
    </w:p>
    <w:p>
      <w:pPr>
        <w:pStyle w:val="BodyText"/>
      </w:pPr>
      <w:r>
        <w:t xml:space="preserve">Funding Stability</w:t>
      </w:r>
    </w:p>
    <w:p>
      <w:pPr>
        <w:pStyle w:val="BodyText"/>
      </w:pPr>
      <w:r>
        <w:t xml:space="preserve">Predicament of state subsidies (INCAA) vs. private investment.</w:t>
      </w:r>
    </w:p>
    <w:p>
      <w:pPr>
        <w:pStyle w:val="BodyText"/>
      </w:pPr>
      <w:r>
        <w:t xml:space="preserve">Limits budget predictability; forces directors to be resourceful, often leading to stylistic innovation out of necessity.</w:t>
      </w:r>
    </w:p>
    <w:p>
      <w:pPr>
        <w:pStyle w:val="BodyText"/>
      </w:pPr>
      <w:r>
        <w:t xml:space="preserve">Distribution Channels</w:t>
      </w:r>
    </w:p>
    <w:p>
      <w:pPr>
        <w:pStyle w:val="BodyText"/>
      </w:pPr>
      <w:r>
        <w:t xml:space="preserve">Dominance of streaming services vs. local theater availability in Buenos Aires cinemas.</w:t>
      </w:r>
    </w:p>
    <w:p>
      <w:pPr>
        <w:pStyle w:val="BodyText"/>
      </w:pPr>
      <w:r>
        <w:rPr>
          <w:bCs/>
          <w:b/>
        </w:rPr>
        <w:t xml:space="preserve">Film Director</w:t>
      </w:r>
      <w:r>
        <w:t xml:space="preserve">s must now consider digital pacing and visual formats that appeal to home viewing, potentially altering traditional cinematic composition.</w:t>
      </w:r>
    </w:p>
    <w:p>
      <w:pPr>
        <w:pStyle w:val="BodyText"/>
      </w:pPr>
      <w:r>
        <w:t xml:space="preserve">Cultural Policy</w:t>
      </w:r>
    </w:p>
    <w:p>
      <w:pPr>
        <w:pStyle w:val="BodyText"/>
      </w:pPr>
      <w:r>
        <w:rPr>
          <w:bCs/>
          <w:b/>
        </w:rPr>
        <w:t xml:space="preserve">Municipal Support in Argentina, Buenos Aires:</w:t>
      </w:r>
      <w:r>
        <w:br/>
      </w:r>
      <w:r>
        <w:t xml:space="preserve">Variation in city grants vs. national laws.</w:t>
      </w:r>
    </w:p>
    <w:p>
      <w:pPr>
        <w:pStyle w:val="BodyText"/>
      </w:pPr>
      <w:r>
        <w:t xml:space="preserve">Inconsistency requires directors to navigate complex bureaucratic landscapes, affecting project timelines significantly.</w:t>
      </w:r>
    </w:p>
    <w:bookmarkEnd w:id="26"/>
    <w:bookmarkStart w:id="27" w:name="X251e7b51b80c654bef48645e4c257d813a98362"/>
    <w:p>
      <w:pPr>
        <w:pStyle w:val="Heading2"/>
      </w:pPr>
      <w:r>
        <w:t xml:space="preserve">5. Case Studies of Directorial Impact in Argentina, Buenos Aires</w:t>
      </w:r>
    </w:p>
    <w:p>
      <w:pPr>
        <w:pStyle w:val="FirstParagraph"/>
      </w:pPr>
      <w:r>
        <w:t xml:space="preserve">To provide empirical evidence for this report, we examine the trajectory of contemporary directors operating within</w:t>
      </w:r>
      <w:r>
        <w:t xml:space="preserve"> </w:t>
      </w:r>
      <w:r>
        <w:rPr>
          <w:bCs/>
          <w:b/>
        </w:rPr>
        <w:t xml:space="preserve">Argentina, Buenos Aires</w:t>
      </w:r>
      <w:r>
        <w:t xml:space="preserve">.</w:t>
      </w:r>
      <w:r>
        <w:t xml:space="preserve"> </w:t>
      </w:r>
      <w:r>
        <w:t xml:space="preserve">Consider the work of directors like Lisandro Alonso or Lucrecia Martel. While their careers span different eras, both exemplify the "Buenos Aires" style: slow pacing, focus on mundane details that reveal larger social fractures, and a rejection of Hollywood-style narrative closure. Their success in international festivals validates the hypothesis that specificity to place (in this case,</w:t>
      </w:r>
      <w:r>
        <w:t xml:space="preserve"> </w:t>
      </w:r>
      <w:r>
        <w:rPr>
          <w:bCs/>
          <w:b/>
        </w:rPr>
        <w:t xml:space="preserve">Argentina, Buenos Aires</w:t>
      </w:r>
      <w:r>
        <w:t xml:space="preserve">) creates universal resonance.</w:t>
      </w:r>
      <w:r>
        <w:t xml:space="preserve"> </w:t>
      </w:r>
      <w:r>
        <w:t xml:space="preserve">Furthermore, the emergence of directors focusing on LGBTQ+ narratives in Buenos Aires has reshaped the cultural conversation. These directors utilize their platform to challenge traditional norms within Argentine society. The laboratory of cinema becomes a space for social experimentation and visibility, demonstrating that the Film Director is an agent of social change as much as a storyteller.</w:t>
      </w:r>
    </w:p>
    <w:bookmarkEnd w:id="27"/>
    <w:bookmarkStart w:id="28" w:name="Xfdc24e62ee0927f92dfc5a85557cc338a5877fa"/>
    <w:p>
      <w:pPr>
        <w:pStyle w:val="Heading2"/>
      </w:pPr>
      <w:r>
        <w:t xml:space="preserve">6. Discussion: The Future of Direction in Buenos Aires</w:t>
      </w:r>
    </w:p>
    <w:p>
      <w:pPr>
        <w:pStyle w:val="FirstParagraph"/>
      </w:pPr>
      <w:r>
        <w:t xml:space="preserve">The analysis suggests that the future of the Film Director in</w:t>
      </w:r>
      <w:r>
        <w:t xml:space="preserve"> </w:t>
      </w:r>
      <w:r>
        <w:rPr>
          <w:bCs/>
          <w:b/>
        </w:rPr>
        <w:t xml:space="preserve">Argentina, Buenos Aires</w:t>
      </w:r>
      <w:r>
        <w:t xml:space="preserve"> </w:t>
      </w:r>
      <w:r>
        <w:t xml:space="preserve">lies in hybridity and international collaboration. As streaming platforms invest more heavily in Latin American content, directors are gaining access to larger budgets while retaining creative control. However, this comes with risks of cultural dilution.</w:t>
      </w:r>
      <w:r>
        <w:t xml:space="preserve"> </w:t>
      </w:r>
      <w:r>
        <w:t xml:space="preserve">There is a pressing need for continued support of local training programs in</w:t>
      </w:r>
      <w:r>
        <w:t xml:space="preserve"> </w:t>
      </w:r>
      <w:r>
        <w:rPr>
          <w:bCs/>
          <w:b/>
        </w:rPr>
        <w:t xml:space="preserve">Argentina, Buenos Aires</w:t>
      </w:r>
      <w:r>
        <w:t xml:space="preserve"> </w:t>
      </w:r>
      <w:r>
        <w:t xml:space="preserve">to ensure that directors maintain their unique voice rather than conforming to generic global standards. The "laboratory" must remain a safe space for experimentation where failure is possible, allowing new voices to emerge from the vibrant streets of Buenos Aires.</w:t>
      </w:r>
    </w:p>
    <w:bookmarkEnd w:id="28"/>
    <w:bookmarkStart w:id="29" w:name="conclusion"/>
    <w:p>
      <w:pPr>
        <w:pStyle w:val="Heading2"/>
      </w:pPr>
      <w:r>
        <w:t xml:space="preserve">7. Conclusion</w:t>
      </w:r>
    </w:p>
    <w:p>
      <w:pPr>
        <w:pStyle w:val="FirstParagraph"/>
      </w:pPr>
      <w:r>
        <w:t xml:space="preserve">This lab report confirms that the Film Director in</w:t>
      </w:r>
      <w:r>
        <w:t xml:space="preserve"> </w:t>
      </w:r>
      <w:r>
        <w:rPr>
          <w:bCs/>
          <w:b/>
        </w:rPr>
        <w:t xml:space="preserve">Argentina, Buenos Aires</w:t>
      </w:r>
      <w:r>
        <w:t xml:space="preserve"> </w:t>
      </w:r>
      <w:r>
        <w:t xml:space="preserve">operates within a unique and dynamic ecosystem. The combination of rich cultural history, state intervention through INCAA, and a fiercely independent artistic spirit creates a distinctive cinematic identity.</w:t>
      </w:r>
      <w:r>
        <w:t xml:space="preserve"> </w:t>
      </w:r>
      <w:r>
        <w:t xml:space="preserve">The directors of</w:t>
      </w:r>
      <w:r>
        <w:t xml:space="preserve"> </w:t>
      </w:r>
      <w:r>
        <w:rPr>
          <w:bCs/>
          <w:b/>
        </w:rPr>
        <w:t xml:space="preserve">Argentina, Buenos Aires</w:t>
      </w:r>
      <w:r>
        <w:t xml:space="preserve"> </w:t>
      </w:r>
      <w:r>
        <w:t xml:space="preserve">are not just makers of films; they are architects of national memory and agents of modern social discourse. While economic challenges persist, the resilience observed in this laboratory indicates that the creative output from Buenos Aires will continue to be influential globally. The key to future success lies in balancing artistic integrity with sustainable industrial practices, ensuring that the city remains a hub for innovative filmmaking.</w:t>
      </w:r>
    </w:p>
    <w:bookmarkEnd w:id="29"/>
    <w:bookmarkStart w:id="30" w:name="recommendations"/>
    <w:p>
      <w:pPr>
        <w:pStyle w:val="Heading2"/>
      </w:pPr>
      <w:r>
        <w:t xml:space="preserve">8. Recommendations</w:t>
      </w:r>
    </w:p>
    <w:p>
      <w:pPr>
        <w:pStyle w:val="FirstParagraph"/>
      </w:pPr>
      <w:r>
        <w:t xml:space="preserve">1. **Strengthen Local Distribution:** Policymakers in</w:t>
      </w:r>
      <w:r>
        <w:t xml:space="preserve"> </w:t>
      </w:r>
      <w:r>
        <w:rPr>
          <w:bCs/>
          <w:b/>
        </w:rPr>
        <w:t xml:space="preserve">Argentina, Buenos Aires</w:t>
      </w:r>
      <w:r>
        <w:t xml:space="preserve"> </w:t>
      </w:r>
      <w:r>
        <w:t xml:space="preserve">should prioritize the exhibition of locally directed films in commercial theaters to foster a direct connection between directors and their domestic audience.</w:t>
      </w:r>
      <w:r>
        <w:t xml:space="preserve"> </w:t>
      </w:r>
      <w:r>
        <w:t xml:space="preserve">2. **International Co-Production Incentives:** Encourage partnerships that allow Film Directors to leverage international funds without losing creative autonomy over narratives set in</w:t>
      </w:r>
      <w:r>
        <w:t xml:space="preserve"> </w:t>
      </w:r>
      <w:r>
        <w:rPr>
          <w:bCs/>
          <w:b/>
        </w:rPr>
        <w:t xml:space="preserve">Argentina, Buenos Aires</w:t>
      </w:r>
      <w:r>
        <w:t xml:space="preserve">.</w:t>
      </w:r>
      <w:r>
        <w:t xml:space="preserve"> </w:t>
      </w:r>
      <w:r>
        <w:t xml:space="preserve">3. **Educational Expansion:** Expand film schools in Buenos Aires to include courses on digital distribution and financing, equipping the next generation of directors with the tools needed to navigate the modern media landscape.</w:t>
      </w:r>
      <w:r>
        <w:br/>
      </w:r>
      <w:r>
        <w:br/>
      </w: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Cinematographic Ecosystem of Film Directors in Argentina, Buenos Aires</dc:title>
  <dc:creator/>
  <cp:keywords/>
  <dcterms:created xsi:type="dcterms:W3CDTF">2026-07-29T19:52:24Z</dcterms:created>
  <dcterms:modified xsi:type="dcterms:W3CDTF">2026-07-29T19:52:24Z</dcterms:modified>
</cp:coreProperties>
</file>

<file path=docProps/custom.xml><?xml version="1.0" encoding="utf-8"?>
<Properties xmlns="http://schemas.openxmlformats.org/officeDocument/2006/custom-properties" xmlns:vt="http://schemas.openxmlformats.org/officeDocument/2006/docPropsVTypes"/>
</file>