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8" w:name="Xd5d95e3c693a7ae372358dd27873aeccea4acd7"/>
    <w:p>
      <w:pPr>
        <w:pStyle w:val="Heading1"/>
      </w:pPr>
      <w:r>
        <w:t xml:space="preserve">Laboratory Report: The Cinematic Laboratory</w:t>
      </w:r>
      <w:r>
        <w:br/>
      </w:r>
      <w:r>
        <w:t xml:space="preserve">Investigating the Role of the Film Director in Australia Melbourne</w:t>
      </w:r>
    </w:p>
    <w:p>
      <w:pPr>
        <w:pStyle w:val="FirstParagraph"/>
      </w:pPr>
      <w:r>
        <w:rPr>
          <w:u w:val="single"/>
          <w:bCs/>
          <w:b/>
        </w:rPr>
        <w:t xml:space="preserve">Abstract</w:t>
      </w:r>
      <w:r>
        <w:br/>
      </w:r>
      <w:r>
        <w:t xml:space="preserve">This laboratory report serves as a comprehensive analysis of the functional dynamics, artistic methodologies, and cultural impacts associated with a specific professional archetype: the Film Director. The scope of this investigation is geographically and culturally constrained to Australia Melbourne. By treating the creation of cinema not merely as an art form but as a rigorous experimental process akin to scientific inquiry, this document explores how directors in Melbourne navigate local regulatory frameworks, funding landscapes, and multicultural narratives. The findings suggest that the Film Director in Australia Melbourne operates at the intersection of independent artistic vision and state-supported cultural policy, resulting in a distinct cinematic signature characterized by realism and social commentary.</w:t>
      </w:r>
    </w:p>
    <w:bookmarkStart w:id="20" w:name="introduction"/>
    <w:p>
      <w:pPr>
        <w:pStyle w:val="Heading2"/>
      </w:pPr>
      <w:r>
        <w:t xml:space="preserve">1.0 Introduction</w:t>
      </w:r>
    </w:p>
    <w:p>
      <w:pPr>
        <w:pStyle w:val="FirstParagraph"/>
      </w:pPr>
      <w:r>
        <w:t xml:space="preserve">The primary objective of this report is to dissect the operational mechanics of a Film Director within the specific socio-cultural environment of Australia Melbourne. In traditional academic structures, a "Lab Report" implies observation, experimentation, and conclusion. In the context of film studies applied to a specific locale such as Australia Melbourne, these elements translate into production methodologies, artistic risk-taking (experiments), and critical reception (conclusions). The city of Australia Melbourne has long been recognized as the beating heart of the Australian film industry. Unlike Sydney, which is often associated with large-scale blockbuster productions and international co-productions, Australia Melbourne retains a strong identity rooted in independent cinema, television drama, and festival-driven art films.</w:t>
      </w:r>
    </w:p>
    <w:p>
      <w:pPr>
        <w:pStyle w:val="BodyText"/>
      </w:pPr>
      <w:r>
        <w:t xml:space="preserve">The Film Director acts as the principal investigator in this cinematic laboratory. They are responsible for synthesizing script analysis (hypothesis), crew management (methodology), visual aesthetics (observation), and post-production editing (data analysis). This report aims to evaluate how these roles are executed specifically within the infrastructure of Australia Melbourne, considering factors such as screen agency support, local talent pools, and the unique light conditions known as "Melbourne weather" which frequently influences shooting schedules.</w:t>
      </w:r>
    </w:p>
    <w:bookmarkEnd w:id="20"/>
    <w:bookmarkStart w:id="23" w:name="methodology-the-laboratory-conditions"/>
    <w:p>
      <w:pPr>
        <w:pStyle w:val="Heading2"/>
      </w:pPr>
      <w:r>
        <w:t xml:space="preserve">2.0 Methodology: The Laboratory Conditions</w:t>
      </w:r>
    </w:p>
    <w:p>
      <w:pPr>
        <w:pStyle w:val="FirstParagraph"/>
      </w:pPr>
      <w:r>
        <w:t xml:space="preserve">To understand the work of a Film Director in this region, one must first define the experimental conditions provided by Australia Melbourne. The methodology for this report involves a qualitative analysis of industry structures, historical precedents, and contemporary case studies.</w:t>
      </w:r>
    </w:p>
    <w:bookmarkStart w:id="21" w:name="environmental-variables"/>
    <w:p>
      <w:pPr>
        <w:pStyle w:val="Heading3"/>
      </w:pPr>
      <w:r>
        <w:t xml:space="preserve">2.1 Environmental Variables</w:t>
      </w:r>
    </w:p>
    <w:p>
      <w:pPr>
        <w:pStyle w:val="FirstParagraph"/>
      </w:pPr>
      <w:r>
        <w:t xml:space="preserve">The laboratory environment in Australia Melbourne is characterized by high accessibility to urban landscapes that double for various international settings due to the city’s diverse architecture. Furthermore, the presence of institutions such as Screen Victoria provides a structured framework for directorial development. Unlike free-market environments where funding is solely based on commercial viability, Australia Melbourne operates under a model where artistic merit is heavily subsidized. This allows a Film Director to experiment with niche narratives that might not survive in purely commercial markets.</w:t>
      </w:r>
    </w:p>
    <w:bookmarkEnd w:id="21"/>
    <w:bookmarkStart w:id="22" w:name="X83e51b945ae6e4723b051a6220561ad95125b55"/>
    <w:p>
      <w:pPr>
        <w:pStyle w:val="Heading3"/>
      </w:pPr>
      <w:r>
        <w:t xml:space="preserve">2.2 Experimental Procedures (Production Phases)</w:t>
      </w:r>
    </w:p>
    <w:p>
      <w:pPr>
        <w:numPr>
          <w:ilvl w:val="0"/>
          <w:numId w:val="1001"/>
        </w:numPr>
        <w:pStyle w:val="Compact"/>
      </w:pPr>
      <w:r>
        <w:rPr>
          <w:bCs/>
          <w:b/>
        </w:rPr>
        <w:t xml:space="preserve">Premise Formulation:</w:t>
      </w:r>
    </w:p>
    <w:p>
      <w:pPr>
        <w:numPr>
          <w:ilvl w:val="0"/>
          <w:numId w:val="1001"/>
        </w:numPr>
        <w:pStyle w:val="Compact"/>
      </w:pPr>
      <w:r>
        <w:rPr>
          <w:bCs/>
          <w:b/>
        </w:rPr>
        <w:t xml:space="preserve">Casting and Rehearsal:</w:t>
      </w:r>
      <w:r>
        <w:t xml:space="preserve">The director tests actors to see if they can embody the specific vernacular and emotional tone required. Melbourne’s strong theater community provides a robust pool of talent for this experimental phase.</w:t>
      </w:r>
    </w:p>
    <w:p>
      <w:pPr>
        <w:numPr>
          <w:ilvl w:val="0"/>
          <w:numId w:val="1001"/>
        </w:numPr>
        <w:pStyle w:val="Compact"/>
      </w:pPr>
      <w:r>
        <w:rPr>
          <w:bCs/>
          <w:b/>
        </w:rPr>
        <w:t xml:space="preserve">Data Collection (Principal Photography):</w:t>
      </w:r>
      <w:r>
        <w:t xml:space="preserve">This is the core "lab work." The director captures visual data. In Australia Melbourne, this phase is often complicated by rapid weather changes, requiring directors to be highly adaptable and technically precise.</w:t>
      </w:r>
    </w:p>
    <w:p>
      <w:pPr>
        <w:numPr>
          <w:ilvl w:val="0"/>
          <w:numId w:val="1001"/>
        </w:numPr>
        <w:pStyle w:val="Compact"/>
      </w:pPr>
      <w:r>
        <w:rPr>
          <w:bCs/>
          <w:b/>
        </w:rPr>
        <w:t xml:space="preserve">Data Analysis (Post-Production):</w:t>
      </w:r>
      <w:r>
        <w:t xml:space="preserve">The final synthesis of audio and visual elements occurs here. The director refines the narrative arc, ensuring the thematic hypothesis remains intact.</w:t>
      </w:r>
    </w:p>
    <w:bookmarkEnd w:id="22"/>
    <w:bookmarkEnd w:id="23"/>
    <w:bookmarkStart w:id="24" w:name="X726e80284d8da6b137a60e7f75d03d8992aa412"/>
    <w:p>
      <w:pPr>
        <w:pStyle w:val="Heading2"/>
      </w:pPr>
      <w:r>
        <w:t xml:space="preserve">3.0 Results: Observations of Directorial Styles in Australia Melbourne</w:t>
      </w:r>
    </w:p>
    <w:p>
      <w:pPr>
        <w:pStyle w:val="FirstParagraph"/>
      </w:pPr>
      <w:r>
        <w:t xml:space="preserve">The analysis reveals distinct patterns in how a Film Director approaches projects within this specific locale. The results indicate three dominant categories of directorial output originating from or significantly influenced by Australia Melbourne.</w:t>
      </w:r>
    </w:p>
    <w:p>
      <w:pPr>
        <w:pStyle w:val="BodyText"/>
      </w:pPr>
      <w:r>
        <w:t xml:space="preserve">Directorial Style</w:t>
      </w:r>
    </w:p>
    <w:p>
      <w:pPr>
        <w:pStyle w:val="BodyText"/>
      </w:pPr>
      <w:r>
        <w:t xml:space="preserve">Description</w:t>
      </w:r>
    </w:p>
    <w:p>
      <w:pPr>
        <w:pStyle w:val="BodyText"/>
      </w:pPr>
      <w:r>
        <w:t xml:space="preserve">Australia Melbourne Connection</w:t>
      </w:r>
    </w:p>
    <w:p>
      <w:pPr>
        <w:pStyle w:val="BodyText"/>
      </w:pPr>
      <w:r>
        <w:t xml:space="preserve">td{padding:10px;border:1px solid #ddd;}</w:t>
      </w:r>
    </w:p>
    <w:p>
      <w:pPr>
        <w:pStyle w:val="BodyText"/>
      </w:pPr>
      <w:r>
        <w:t xml:space="preserve">Directorial Style</w:t>
      </w:r>
    </w:p>
    <w:p>
      <w:pPr>
        <w:pStyle w:val="BodyText"/>
      </w:pPr>
      <w:r>
        <w:t xml:space="preserve">Description</w:t>
      </w:r>
    </w:p>
    <w:p>
      <w:pPr>
        <w:pStyle w:val="BodyText"/>
      </w:pPr>
      <w:r>
        <w:t xml:space="preserve">The Social Realist</w:t>
      </w:r>
    </w:p>
    <w:p>
      <w:pPr>
        <w:pStyle w:val="BodyText"/>
      </w:pPr>
      <w:r>
        <w:t xml:space="preserve">Focusing on gritty, everyday lives of working-class Australians, often set in suburban Melbourne.</w:t>
      </w:r>
    </w:p>
    <w:p>
      <w:pPr>
        <w:pStyle w:val="BodyText"/>
      </w:pPr>
      <w:r>
        <w:t xml:space="preserve">Leverages the distinct laneway culture and suburban sprawl of Australia Melbourne to create authentic backdrops.</w:t>
      </w:r>
    </w:p>
    <w:p>
      <w:pPr>
        <w:pStyle w:val="BodyText"/>
      </w:pPr>
      <w:r>
        <w:t xml:space="preserve">The Auteur Visionary</w:t>
      </w:r>
    </w:p>
    <w:p>
      <w:pPr>
        <w:pStyle w:val="BodyText"/>
      </w:pPr>
      <w:r>
        <w:t xml:space="preserve">Films that prioritize visual poetry and abstract narrative over plot, often screened at the Melbourne International Film Festival (MIFF).</w:t>
      </w:r>
    </w:p>
    <w:p>
      <w:pPr>
        <w:pStyle w:val="BodyText"/>
      </w:pPr>
      <w:r>
        <w:t xml:space="preserve">Melbourne’s status as a UNESCO City of Literature supports directors who engage with complex literary adaptations.</w:t>
      </w:r>
    </w:p>
    <w:p>
      <w:pPr>
        <w:pStyle w:val="BodyText"/>
      </w:pPr>
      <w:r>
        <w:t xml:space="preserve">The Multicultural Observer</w:t>
      </w:r>
    </w:p>
    <w:p>
      <w:pPr>
        <w:pStyle w:val="BodyText"/>
      </w:pPr>
      <w:r>
        <w:t xml:space="preserve">Exploring the experiences of migrant communities within the city's diverse suburbs.</w:t>
      </w:r>
    </w:p>
    <w:p>
      <w:pPr>
        <w:pStyle w:val="BodyText"/>
      </w:pPr>
      <w:r>
        <w:t xml:space="preserve">Reflects the demographic diversity of Australia Melbourne, moving beyond traditional Anglo-centric narratives.</w:t>
      </w:r>
    </w:p>
    <w:p>
      <w:pPr>
        <w:pStyle w:val="BodyText"/>
      </w:pPr>
      <w:r>
        <w:t xml:space="preserve">The data suggests that a Film Director in Australia Melbourne is often compelled to address themes of isolation, landscape, and identity. The "gloomy" aesthetic often associated with the city’s weather has become a stylistic tool used by directors to evoke mood and introspection. This is a deliberate artistic choice, transforming environmental constraints into cinematic strengths.</w:t>
      </w:r>
    </w:p>
    <w:bookmarkEnd w:id="24"/>
    <w:bookmarkStart w:id="25" w:name="discussion"/>
    <w:p>
      <w:pPr>
        <w:pStyle w:val="Heading2"/>
      </w:pPr>
      <w:r>
        <w:t xml:space="preserve">4.0 Discussion</w:t>
      </w:r>
    </w:p>
    <w:p>
      <w:pPr>
        <w:pStyle w:val="FirstParagraph"/>
      </w:pPr>
      <w:r>
        <w:t xml:space="preserve">The role of the Film Director in Australia Melbourne extends beyond mere technical execution; it involves significant cultural stewardship. Because the funding bodies in Australia Melbourne (such as Screen Victoria and the Australian Council for the Arts) have mandates to promote Australian stories, directors are often required to justify their projects based on their contribution to national culture.</w:t>
      </w:r>
    </w:p>
    <w:p>
      <w:pPr>
        <w:pStyle w:val="BodyText"/>
      </w:pPr>
      <w:r>
        <w:t xml:space="preserve">However, this creates a unique tension. The director must balance artistic integrity with institutional expectations. For example, a director may wish to shoot in an abstract style, but the funding criteria for Australia Melbourne projects may require clear narrative arcs and recognizable Australian settings. This negotiation process is part of the "lab work" that defines the modern Melbourne director.</w:t>
      </w:r>
    </w:p>
    <w:p>
      <w:pPr>
        <w:pStyle w:val="BodyText"/>
      </w:pPr>
      <w:r>
        <w:t xml:space="preserve">Furthermore, the collaborative nature of film production means that a Film Director must also manage interpersonal dynamics within a small industry hub. In Australia Melbourne, where creative communities are tightly knit, reputation management is crucial for securing future funding. Therefore, soft skills—communication, negotiation, and leadership—are just as critical as artistic vision.</w:t>
      </w:r>
    </w:p>
    <w:bookmarkEnd w:id="25"/>
    <w:bookmarkStart w:id="26" w:name="conclusion"/>
    <w:p>
      <w:pPr>
        <w:pStyle w:val="Heading2"/>
      </w:pPr>
      <w:r>
        <w:t xml:space="preserve">5.0 Conclusion</w:t>
      </w:r>
    </w:p>
    <w:p>
      <w:pPr>
        <w:pStyle w:val="FirstParagraph"/>
      </w:pPr>
      <w:r>
        <w:t xml:space="preserve">In conclusion this laboratory report has demonstrated that the Film Director operating in Australia Melbourne functions within a highly structured yet creatively vibrant ecosystem. The director is not only an artist but also a project manager navigating complex funding landscapes and cultural expectations.</w:t>
      </w:r>
    </w:p>
    <w:p>
      <w:pPr>
        <w:pStyle w:val="BodyText"/>
      </w:pPr>
      <w:r>
        <w:t xml:space="preserve">The specific context of Australia Melbourne provides both challenges and opportunities. The weather, the architecture, and the multicultural population serve as constant variables in the director's equation. Successful directors are those who can harness these local elements to create universal stories. The report confirms that cinema in Australia Melbourne is distinct from other global hubs due to its emphasis on independent voice, social realism, and high-quality production values supported by strong government policy.</w:t>
      </w:r>
    </w:p>
    <w:p>
      <w:pPr>
        <w:pStyle w:val="BodyText"/>
      </w:pPr>
      <w:r>
        <w:t xml:space="preserve">Future iterations of this study could include quantitative analysis of box office returns relative to critical acclaim for Melbourne-based directors, providing further insight into the commercial viability of artistic experimentation in this region. However, current findings firmly establish the Film Director as a pivotal figure in sustaining the cultural output of Australia Melbourne.</w:t>
      </w:r>
    </w:p>
    <w:bookmarkEnd w:id="26"/>
    <w:bookmarkStart w:id="27" w:name="references-and-acknowledgments"/>
    <w:p>
      <w:pPr>
        <w:pStyle w:val="Heading2"/>
      </w:pPr>
      <w:r>
        <w:t xml:space="preserve">6.0 References and Acknowledgments</w:t>
      </w:r>
    </w:p>
    <w:p>
      <w:pPr>
        <w:pStyle w:val="FirstParagraph"/>
      </w:pPr>
      <w:r>
        <w:t xml:space="preserve">This report was prepared with reference to industry standards set by Screen Victoria, historical data from the Melbourne International Film Festival archives, and general principles of film direction theory. All terminology regarding "Lab Report" procedures has been adapted metaphorically to fit the creative domain of filmmaking.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Context of Australia Melbourne</dc:title>
  <dc:creator/>
  <dc:language>en</dc:language>
  <cp:keywords/>
  <dcterms:created xsi:type="dcterms:W3CDTF">2026-07-29T22:09:02Z</dcterms:created>
  <dcterms:modified xsi:type="dcterms:W3CDTF">2026-07-29T22:09:02Z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