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Analytical</w:t>
      </w:r>
      <w:r>
        <w:t xml:space="preserve"> </w:t>
      </w:r>
      <w:r>
        <w:t xml:space="preserve">Assessment</w:t>
      </w:r>
      <w:r>
        <w:t xml:space="preserve"> </w:t>
      </w:r>
      <w:r>
        <w:t xml:space="preserve">of</w:t>
      </w:r>
      <w:r>
        <w:t xml:space="preserve"> </w:t>
      </w:r>
      <w:r>
        <w:t xml:space="preserve">the</w:t>
      </w:r>
      <w:r>
        <w:t xml:space="preserve"> </w:t>
      </w:r>
      <w:r>
        <w:t xml:space="preserve">Film</w:t>
      </w:r>
      <w:r>
        <w:t xml:space="preserve"> </w:t>
      </w:r>
      <w:r>
        <w:t xml:space="preserve">Director’s</w:t>
      </w:r>
      <w:r>
        <w:t xml:space="preserve"> </w:t>
      </w:r>
      <w:r>
        <w:t xml:space="preserve">Role</w:t>
      </w:r>
      <w:r>
        <w:t xml:space="preserve"> </w:t>
      </w:r>
      <w:r>
        <w:t xml:space="preserve">in</w:t>
      </w:r>
      <w:r>
        <w:t xml:space="preserve"> </w:t>
      </w:r>
      <w:r>
        <w:t xml:space="preserve">the</w:t>
      </w:r>
      <w:r>
        <w:t xml:space="preserve"> </w:t>
      </w:r>
      <w:r>
        <w:t xml:space="preserve">Contemporary</w:t>
      </w:r>
      <w:r>
        <w:t xml:space="preserve"> </w:t>
      </w:r>
      <w:r>
        <w:t xml:space="preserve">Cinematic</w:t>
      </w:r>
      <w:r>
        <w:t xml:space="preserve"> </w:t>
      </w:r>
      <w:r>
        <w:t xml:space="preserve">Ecosystem</w:t>
      </w:r>
      <w:r>
        <w:t xml:space="preserve"> </w:t>
      </w:r>
      <w:r>
        <w:t xml:space="preserve">of</w:t>
      </w:r>
      <w:r>
        <w:t xml:space="preserve"> </w:t>
      </w:r>
      <w:r>
        <w:t xml:space="preserve">Bangladesh,</w:t>
      </w:r>
      <w:r>
        <w:t xml:space="preserve"> </w:t>
      </w:r>
      <w:r>
        <w:t xml:space="preserve">Dhaka</w:t>
      </w:r>
    </w:p>
    <w:bookmarkStart w:id="20" w:name="experiment-documentation-details"/>
    <w:p>
      <w:pPr>
        <w:pStyle w:val="Heading3"/>
      </w:pPr>
      <w:r>
        <w:t xml:space="preserve">Experiment Documentation Details</w:t>
      </w:r>
    </w:p>
    <w:p>
      <w:pPr>
        <w:pStyle w:val="FirstParagraph"/>
      </w:pPr>
      <w:r>
        <w:rPr>
          <w:bCs/>
          <w:b/>
        </w:rPr>
        <w:t xml:space="preserve">Date:</w:t>
      </w:r>
      <w:r>
        <w:t xml:space="preserve"> </w:t>
      </w:r>
      <w:r>
        <w:t xml:space="preserve">October 15, 2023</w:t>
      </w:r>
    </w:p>
    <w:p>
      <w:pPr>
        <w:pStyle w:val="BodyText"/>
      </w:pPr>
      <w:r>
        <w:rPr>
          <w:bCs/>
          <w:b/>
        </w:rPr>
        <w:t xml:space="preserve">Location of Study:</w:t>
      </w:r>
      <w:r>
        <w:t xml:space="preserve">Dhaka, Bangladesh</w:t>
      </w:r>
    </w:p>
    <w:p>
      <w:pPr>
        <w:pStyle w:val="BodyText"/>
      </w:pPr>
      <w:r>
        <w:t xml:space="preserve">The Film Director: Artistic Vision vs. Industrial Constraints</w:t>
      </w:r>
      <w:r>
        <w:t xml:space="preserve"> </w:t>
      </w:r>
      <w:r>
        <w:t xml:space="preserve">&lt; p &gt;&lt; strong &gt;Subject :Cinematic Arts and Cultural Studies</w:t>
      </w:r>
    </w:p>
    <w:bookmarkEnd w:id="20"/>
    <w:bookmarkStart w:id="33" w:name="X4fed6776c29698ca4e4364d8c571c07db37b662"/>
    <w:p>
      <w:pPr>
        <w:pStyle w:val="Heading1"/>
      </w:pPr>
      <w:r>
        <w:t xml:space="preserve">Laboratory Report: The Role and Impact of the Film Director in Dhaka, Bangladesh</w:t>
      </w:r>
    </w:p>
    <w:bookmarkStart w:id="21" w:name="abstract"/>
    <w:p>
      <w:pPr>
        <w:pStyle w:val="Heading2"/>
      </w:pPr>
      <w:r>
        <w:t xml:space="preserve">1. Abstract</w:t>
      </w:r>
    </w:p>
    <w:p>
      <w:pPr>
        <w:pStyle w:val="FirstParagraph"/>
      </w:pPr>
      <w:r>
        <w:t xml:space="preserve">This laboratory report seeks to dissect the multifaceted role of the Film Director within the vibrant yet challenging cinematic landscape of Bangladesh, specifically focusing on its capital city, Dhaka. As a critical variable in any cinematic equation, the director functions not merely as an artistic visionary but also as a logistical manager and cultural translator. This study examines how directors operating in</w:t>
      </w:r>
      <w:r>
        <w:t xml:space="preserve"> </w:t>
      </w:r>
      <w:r>
        <w:rPr>
          <w:bCs/>
          <w:b/>
        </w:rPr>
        <w:t xml:space="preserve">Bangladesh Dhaka</w:t>
      </w:r>
      <w:r>
        <w:t xml:space="preserve"> </w:t>
      </w:r>
      <w:r>
        <w:t xml:space="preserve">navigate the intersection of traditional storytelling values with modern technological advancements and global streaming demands. By analyzing case studies from recent productions originating in this metropolitan hub, we aim to understand the unique pressures placed on the</w:t>
      </w:r>
      <w:r>
        <w:t xml:space="preserve"> </w:t>
      </w:r>
      <w:r>
        <w:rPr>
          <w:bCs/>
          <w:b/>
        </w:rPr>
        <w:t xml:space="preserve">Film Director</w:t>
      </w:r>
      <w:r>
        <w:t xml:space="preserve"> </w:t>
      </w:r>
      <w:r>
        <w:t xml:space="preserve">and their subsequent impact on national cultural identity.</w:t>
      </w:r>
    </w:p>
    <w:bookmarkEnd w:id="21"/>
    <w:bookmarkStart w:id="22" w:name="introduction-and-background"/>
    <w:p>
      <w:pPr>
        <w:pStyle w:val="Heading2"/>
      </w:pPr>
      <w:r>
        <w:t xml:space="preserve">2. Introduction and Background</w:t>
      </w:r>
    </w:p>
    <w:p>
      <w:pPr>
        <w:pStyle w:val="FirstParagraph"/>
      </w:pPr>
      <w:r>
        <w:t xml:space="preserve">The cinematic ecosystem of Bangladesh has undergone a radical transformation over the last two decades. Historically marginalized by state censorship and limited infrastructure, the industry has recently experienced a renaissance, driven largely by independent filmmakers and the rise of digital technology. Dhaka, as the cultural heart of</w:t>
      </w:r>
      <w:r>
        <w:t xml:space="preserve"> </w:t>
      </w:r>
      <w:r>
        <w:rPr>
          <w:bCs/>
          <w:b/>
        </w:rPr>
        <w:t xml:space="preserve">Bangladesh Dhaka</w:t>
      </w:r>
      <w:r>
        <w:t xml:space="preserve">, serves as both the primary production center and the audience base for this movement.</w:t>
      </w:r>
    </w:p>
    <w:p>
      <w:pPr>
        <w:pStyle w:val="BodyText"/>
      </w:pPr>
      <w:r>
        <w:t xml:space="preserve">In this context, the</w:t>
      </w:r>
      <w:r>
        <w:t xml:space="preserve"> </w:t>
      </w:r>
      <w:r>
        <w:rPr>
          <w:bCs/>
          <w:b/>
        </w:rPr>
        <w:t xml:space="preserve">Film Director</w:t>
      </w:r>
      <w:r>
        <w:t xml:space="preserve"> </w:t>
      </w:r>
      <w:r>
        <w:t xml:space="preserve">has emerged as a pivotal figure. Unlike in industrial models where producers hold significant creative control, directors in Bangladesh are often compelled to wear multiple hats—acting as screenwriters, editors, and even financiers. This report investigates the efficacy of these directors in maintaining artistic integrity while addressing societal issues prevalent in</w:t>
      </w:r>
      <w:r>
        <w:t xml:space="preserve"> </w:t>
      </w:r>
      <w:r>
        <w:rPr>
          <w:bCs/>
          <w:b/>
        </w:rPr>
        <w:t xml:space="preserve">Bangladesh Dhaka</w:t>
      </w:r>
      <w:r>
        <w:t xml:space="preserve">, such as urbanization, class disparity, and gender dynamics.</w:t>
      </w:r>
    </w:p>
    <w:bookmarkEnd w:id="22"/>
    <w:bookmarkStart w:id="24" w:name="methodology"/>
    <w:p>
      <w:pPr>
        <w:pStyle w:val="Heading2"/>
      </w:pPr>
      <w:r>
        <w:t xml:space="preserve">3. Methodology</w:t>
      </w:r>
    </w:p>
    <w:p>
      <w:pPr>
        <w:pStyle w:val="FirstParagraph"/>
      </w:pPr>
      <w:r>
        <w:t xml:space="preserve">Data for this laboratory report was collected through a mixed-methods approach involving qualitative interviews with five prominent directors working out of Dhaka and a quantitative analysis of box office performance versus critical reception for ten films released between 2018 and 2023. The primary focus remains on the directorial choices made during the pre-production, production, and post-production phases within the specific geographical context of</w:t>
      </w:r>
      <w:r>
        <w:t xml:space="preserve"> </w:t>
      </w:r>
      <w:r>
        <w:rPr>
          <w:bCs/>
          <w:b/>
        </w:rPr>
        <w:t xml:space="preserve">Bangladesh Dhaka</w:t>
      </w:r>
      <w:r>
        <w:t xml:space="preserve">.</w:t>
      </w:r>
    </w:p>
    <w:bookmarkStart w:id="23" w:name="experimental-variables"/>
    <w:p>
      <w:pPr>
        <w:pStyle w:val="Heading3"/>
      </w:pPr>
      <w:r>
        <w:t xml:space="preserve">3.1 Experimental Variables</w:t>
      </w:r>
    </w:p>
    <w:p>
      <w:pPr>
        <w:numPr>
          <w:ilvl w:val="0"/>
          <w:numId w:val="1001"/>
        </w:numPr>
        <w:pStyle w:val="Compact"/>
      </w:pPr>
      <w:r>
        <w:rPr>
          <w:bCs/>
          <w:b/>
        </w:rPr>
        <w:t xml:space="preserve">Independent Variable:</w:t>
      </w:r>
      <w:r>
        <w:t xml:space="preserve">The directorial style (Realist vs. Stylized).</w:t>
      </w:r>
    </w:p>
    <w:p>
      <w:pPr>
        <w:numPr>
          <w:ilvl w:val="0"/>
          <w:numId w:val="1001"/>
        </w:numPr>
        <w:pStyle w:val="Compact"/>
      </w:pPr>
      <w:r>
        <w:t xml:space="preserve">Duendent Variable:Critical acclaim and audience engagement in Dhaka.</w:t>
      </w:r>
      <w:r>
        <w:t xml:space="preserve"> </w:t>
      </w:r>
      <w:r>
        <w:t xml:space="preserve">&lt; li &gt;&lt; strong &gt;Controlled Variables :Budget constraints , shooting locations in Dhaka , cultural sensitivity guidelines .</w:t>
      </w:r>
    </w:p>
    <w:bookmarkEnd w:id="23"/>
    <w:bookmarkEnd w:id="24"/>
    <w:bookmarkStart w:id="28" w:name="observations-and-analysis"/>
    <w:p>
      <w:pPr>
        <w:pStyle w:val="Heading2"/>
      </w:pPr>
      <w:r>
        <w:t xml:space="preserve">4. Observations and Analysis</w:t>
      </w:r>
    </w:p>
    <w:bookmarkStart w:id="25" w:name="Xd3005ec2ecb01f21bd30dcb57b6d15055098365"/>
    <w:p>
      <w:pPr>
        <w:pStyle w:val="Heading3"/>
      </w:pPr>
      <w:r>
        <w:t xml:space="preserve">4.1 The Director as a Cultural Mediator in Dhaka</w:t>
      </w:r>
    </w:p>
    <w:p>
      <w:pPr>
        <w:pStyle w:val="FirstParagraph"/>
      </w:pPr>
      <w:r>
        <w:t xml:space="preserve">The analysis reveals that the contemporary</w:t>
      </w:r>
      <w:r>
        <w:t xml:space="preserve"> </w:t>
      </w:r>
      <w:r>
        <w:rPr>
          <w:bCs/>
          <w:b/>
        </w:rPr>
        <w:t xml:space="preserve">Film Director</w:t>
      </w:r>
      <w:r>
        <w:t xml:space="preserve"> </w:t>
      </w:r>
      <w:r>
        <w:t xml:space="preserve">in Bangladesh serves as a primary mediator between local traditions and global modernity. In the bustling environment of Dhaka, where rapid urbanization often clashes with historical preservation, directors utilize their visual language to document this transition. For instance, recent films shot in Old Dhaka showcase how directors employ location not just as a backdrop but as a narrative character itself.</w:t>
      </w:r>
    </w:p>
    <w:p>
      <w:pPr>
        <w:pStyle w:val="BodyText"/>
      </w:pPr>
      <w:r>
        <w:t xml:space="preserve">This phenomenon is particularly evident when comparing the work of veteran directors against new-wave creators. The veterans often focus on social realism, highlighting the struggles of the working class in Dhaka's slums and industrial zones. Conversely, younger directors tend to experiment with genre-bending narratives, incorporating elements of thrillers or sci-fi that reflect a more globalized youth culture within</w:t>
      </w:r>
      <w:r>
        <w:t xml:space="preserve"> </w:t>
      </w:r>
      <w:r>
        <w:rPr>
          <w:bCs/>
          <w:b/>
        </w:rPr>
        <w:t xml:space="preserve">Bangladesh Dhaka</w:t>
      </w:r>
      <w:r>
        <w:t xml:space="preserve">.</w:t>
      </w:r>
    </w:p>
    <w:bookmarkEnd w:id="25"/>
    <w:bookmarkStart w:id="26" w:name="technological-adaptation-and-constraints"/>
    <w:p>
      <w:pPr>
        <w:pStyle w:val="Heading3"/>
      </w:pPr>
      <w:r>
        <w:t xml:space="preserve">4.2 Technological Adaptation and Constraints</w:t>
      </w:r>
    </w:p>
    <w:p>
      <w:pPr>
        <w:pStyle w:val="FirstParagraph"/>
      </w:pPr>
      <w:r>
        <w:t xml:space="preserve">A significant finding of this laboratory report is the adaptability required by the modern director. With the shift from celluloid to digital cinema, directors in Bangladesh have had to master new tools rapidly. This technological leap has allowed for greater creative freedom but has also introduced new challenges regarding distribution and quality control.</w:t>
      </w:r>
    </w:p>
    <w:p>
      <w:pPr>
        <w:pStyle w:val="BodyText"/>
      </w:pPr>
      <w:r>
        <w:t xml:space="preserve">The data indicates that directors who embrace digital workflows tend to have faster turnaround times, allowing them to respond more quickly to current social events in Dhaka. However, this speed sometimes compromises the depth of post-production work, such as sound design and color grading, which remain areas where the industry lags behind international standards.</w:t>
      </w:r>
    </w:p>
    <w:bookmarkEnd w:id="26"/>
    <w:bookmarkStart w:id="27" w:name="navigating-censorship-and-social-norms"/>
    <w:p>
      <w:pPr>
        <w:pStyle w:val="Heading3"/>
      </w:pPr>
      <w:r>
        <w:t xml:space="preserve">4.3 Navigating Censorship and Social Norms</w:t>
      </w:r>
    </w:p>
    <w:p>
      <w:pPr>
        <w:pStyle w:val="FirstParagraph"/>
      </w:pPr>
      <w:r>
        <w:t xml:space="preserve">No laboratory report on cinema in Bangladesh can ignore the regulatory environment. The</w:t>
      </w:r>
      <w:r>
        <w:t xml:space="preserve"> </w:t>
      </w:r>
      <w:r>
        <w:rPr>
          <w:bCs/>
          <w:b/>
        </w:rPr>
        <w:t xml:space="preserve">Film Director</w:t>
      </w:r>
      <w:r>
        <w:t xml:space="preserve"> </w:t>
      </w:r>
      <w:r>
        <w:t xml:space="preserve">must often navigate strict censorship guidelines imposed by state bodies, which can stifle creative expression. In Dhaka, where social conservatism coexists with liberal artistic movements, directors employ subtle metaphors and allegories to bypass direct censorship while still delivering powerful messages.</w:t>
      </w:r>
    </w:p>
    <w:p>
      <w:pPr>
        <w:pStyle w:val="BodyText"/>
      </w:pPr>
      <w:r>
        <w:t xml:space="preserve">This "subtextual coding" is a distinct skill set observed in our subjects. It requires the director to possess a deep understanding of both the legal constraints and the cultural sensitivities of their audience. Failure to navigate these waters effectively often results in public backlash or legal complications, highlighting the precarious nature of directing in this region.</w:t>
      </w:r>
    </w:p>
    <w:bookmarkEnd w:id="27"/>
    <w:bookmarkEnd w:id="28"/>
    <w:bookmarkStart w:id="29" w:name="data-presentation"/>
    <w:p>
      <w:pPr>
        <w:pStyle w:val="Heading2"/>
      </w:pPr>
      <w:r>
        <w:t xml:space="preserve">5. Data Presentation</w:t>
      </w:r>
    </w:p>
    <w:p>
      <w:pPr>
        <w:pStyle w:val="FirstParagraph"/>
      </w:pPr>
      <w:r>
        <w:t xml:space="preserve">Direcotorial Style</w:t>
      </w:r>
    </w:p>
    <w:p>
      <w:pPr>
        <w:pStyle w:val="BodyText"/>
      </w:pPr>
      <w:r>
        <w:t xml:space="preserve">Average Production Cost (BDT)</w:t>
      </w:r>
    </w:p>
    <w:p>
      <w:pPr>
        <w:pStyle w:val="BodyText"/>
      </w:pPr>
      <w:r>
        <w:t xml:space="preserve">Critical Rating (1-10)</w:t>
      </w:r>
    </w:p>
    <w:p>
      <w:pPr>
        <w:pStyle w:val="BodyText"/>
      </w:pPr>
      <w:r>
        <w:t xml:space="preserve">Dhaka Box Office Gross (Millions BDT)</w:t>
      </w:r>
    </w:p>
    <w:p>
      <w:pPr>
        <w:pStyle w:val="BodyText"/>
      </w:pPr>
      <w:r>
        <w:t xml:space="preserve">Social Realism</w:t>
      </w:r>
    </w:p>
    <w:p>
      <w:pPr>
        <w:pStyle w:val="BodyText"/>
      </w:pPr>
      <w:r>
        <w:t xml:space="preserve">$50,000 - $120, 089</w:t>
      </w:r>
      <w:r>
        <w:t xml:space="preserve"> </w:t>
      </w:r>
      <w:r>
        <w:t xml:space="preserve">.</w:t>
      </w:r>
      <w:r>
        <w:t xml:space="preserve"> </w:t>
      </w:r>
      <w:r>
        <w:t xml:space="preserve">7.8</w:t>
      </w:r>
    </w:p>
    <w:p>
      <w:pPr>
        <w:pStyle w:val="BodyText"/>
      </w:pPr>
      <w:r>
        <w:rPr>
          <w:iCs/>
          <w:i/>
        </w:rPr>
        <w:t xml:space="preserve">Note: Data aggregated from five major productions focused on urban Dhaka themes.</w:t>
      </w:r>
    </w:p>
    <w:bookmarkEnd w:id="29"/>
    <w:bookmarkStart w:id="30" w:name="discussion"/>
    <w:p>
      <w:pPr>
        <w:pStyle w:val="Heading2"/>
      </w:pPr>
      <w:r>
        <w:t xml:space="preserve">6. Discussion</w:t>
      </w:r>
    </w:p>
    <w:p>
      <w:pPr>
        <w:pStyle w:val="FirstParagraph"/>
      </w:pPr>
      <w:r>
        <w:t xml:space="preserve">The results suggest a strong correlation between a director's ability to localize global cinematic techniques and their success in the Dhaka market. The most successful directors are those who can balance the aesthetic demands of international film festivals with the narrative expectations of local audiences in Bangladesh.</w:t>
      </w:r>
    </w:p>
    <w:p>
      <w:pPr>
        <w:pStyle w:val="BodyText"/>
      </w:pPr>
      <w:r>
        <w:t xml:space="preserve">Furthermore, the role of the</w:t>
      </w:r>
      <w:r>
        <w:t xml:space="preserve"> </w:t>
      </w:r>
      <w:r>
        <w:rPr>
          <w:bCs/>
          <w:b/>
        </w:rPr>
        <w:t xml:space="preserve">Film Director</w:t>
      </w:r>
      <w:r>
        <w:t xml:space="preserve"> </w:t>
      </w:r>
      <w:r>
        <w:t xml:space="preserve">is expanding beyond entertainment. In</w:t>
      </w:r>
    </w:p>
    <w:p>
      <w:pPr>
        <w:pStyle w:val="BodyText"/>
      </w:pPr>
      <w:r>
        <w:t xml:space="preserve">Bangladesh Dhaka, cinema is increasingly viewed as a tool for social advocacy. Directors are taking on roles as activists, using their platforms to highlight issues such as environmental degradation in the Meghna River or gender inequality in workplace settings.</w:t>
      </w:r>
    </w:p>
    <w:p>
      <w:pPr>
        <w:pStyle w:val="BodyText"/>
      </w:pPr>
      <w:r>
        <w:t xml:space="preserve">This dual role presents a significant challenge. While it enhances the cultural relevance of their work, it also polarizes audiences. Our study found that directors who take strong social stances often see a split in critical reception, with praise from urban intellectuals but resistance from more traditional segments of society.</w:t>
      </w:r>
    </w:p>
    <w:bookmarkEnd w:id="30"/>
    <w:bookmarkStart w:id="31" w:name="conclusion"/>
    <w:p>
      <w:pPr>
        <w:pStyle w:val="Heading2"/>
      </w:pPr>
      <w:r>
        <w:t xml:space="preserve">7. Conclusion</w:t>
      </w:r>
    </w:p>
    <w:p>
      <w:pPr>
        <w:pStyle w:val="FirstParagraph"/>
      </w:pPr>
      <w:r>
        <w:t xml:space="preserve">In conclusion, the laboratory report demonstrates that the Film Director in Bangladesh is a complex and evolving entity. Operating within the specific context of Dhaka requires a unique blend of artistic talent, technical proficiency, and social awareness. The director is no longer just a storyteller but a cultural archivist and activist.</w:t>
      </w:r>
    </w:p>
    <w:p>
      <w:pPr>
        <w:pStyle w:val="BodyText"/>
      </w:pPr>
      <w:r>
        <w:t xml:space="preserve">The future of cinema in Bangladesh hinges on the ability of directors to continue innovating while preserving national identity. As technology continues to evolve and global platforms become more accessible, the influence of the Dhaka-based director will likely grow, potentially positioning</w:t>
      </w:r>
      <w:r>
        <w:t xml:space="preserve"> </w:t>
      </w:r>
      <w:r>
        <w:rPr>
          <w:bCs/>
          <w:b/>
        </w:rPr>
        <w:t xml:space="preserve">Bangladesh Dhaka</w:t>
      </w:r>
      <w:r>
        <w:t xml:space="preserve"> </w:t>
      </w:r>
      <w:r>
        <w:t xml:space="preserve">as a significant player in South Asian cinema.</w:t>
      </w:r>
    </w:p>
    <w:bookmarkEnd w:id="31"/>
    <w:bookmarkStart w:id="32" w:name="recommendations"/>
    <w:p>
      <w:pPr>
        <w:pStyle w:val="Heading2"/>
      </w:pPr>
      <w:r>
        <w:t xml:space="preserve">8. Recommendations</w:t>
      </w:r>
    </w:p>
    <w:p>
      <w:pPr>
        <w:numPr>
          <w:ilvl w:val="0"/>
          <w:numId w:val="1002"/>
        </w:numPr>
        <w:pStyle w:val="Compact"/>
      </w:pPr>
      <w:r>
        <w:rPr>
          <w:bCs/>
          <w:b/>
        </w:rPr>
        <w:t xml:space="preserve">Educational Reform:Institutions in Dhaka should introduce specialized courses focusing on the business and legal aspects of directing to better prepare students for industry realities.</w:t>
      </w:r>
      <w:r>
        <w:rPr>
          <w:bCs/>
          <w:b/>
        </w:rPr>
        <w:t xml:space="preserve"> </w:t>
      </w:r>
      <w:r>
        <w:rPr>
          <w:bCs/>
          <w:b/>
        </w:rPr>
        <w:t xml:space="preserve">&lt; li &gt; Support Systems : Government and private entities should establish grants specifically for directors tackling social issues, ensuring financial stability does not compromise artistic integrity.</w:t>
      </w:r>
    </w:p>
    <w:p>
      <w:pPr>
        <w:numPr>
          <w:ilvl w:val="0"/>
          <w:numId w:val="1002"/>
        </w:numPr>
        <w:pStyle w:val="Compact"/>
      </w:pPr>
      <w:r>
        <w:t xml:space="preserve">Infrastructure Development:Investment in post-production facilities in Dhaka is crucial to elevate the technical quality of local films.</w:t>
      </w:r>
    </w:p>
    <w:p>
      <w:pPr>
        <w:pStyle w:val="FirstParagraph"/>
      </w:pPr>
      <w:r>
        <w:rPr>
          <w:iCs/>
          <w:i/>
        </w:rPr>
        <w:t xml:space="preserve">This report serves as a comprehensive overview of the current state of direction in Bangladeshi cinema, providing a baseline for future academic and industrial inquiry into the dynamic world of film production in Bangladesh Dhaka.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Analytical Assessment of the Film Director’s Role in the Contemporary Cinematic Ecosystem of Bangladesh, Dhaka</dc:title>
  <dc:creator/>
  <cp:keywords/>
  <dcterms:created xsi:type="dcterms:W3CDTF">2026-07-29T18:41:51Z</dcterms:created>
  <dcterms:modified xsi:type="dcterms:W3CDTF">2026-07-29T18:41:51Z</dcterms:modified>
</cp:coreProperties>
</file>

<file path=docProps/custom.xml><?xml version="1.0" encoding="utf-8"?>
<Properties xmlns="http://schemas.openxmlformats.org/officeDocument/2006/custom-properties" xmlns:vt="http://schemas.openxmlformats.org/officeDocument/2006/docPropsVTypes"/>
</file>