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China</w:t>
      </w:r>
      <w:r>
        <w:t xml:space="preserve"> </w:t>
      </w:r>
      <w:r>
        <w:t xml:space="preserve">Beijing</w:t>
      </w:r>
    </w:p>
    <w:bookmarkStart w:id="26" w:name="Xf5aa620298b0dce24a6bac06f604502ac5efc81"/>
    <w:p>
      <w:pPr>
        <w:pStyle w:val="Heading1"/>
      </w:pPr>
      <w:r>
        <w:t xml:space="preserve">Laboratory Report: The Evolution and Influence of the Film Director in China Beijing</w:t>
      </w:r>
    </w:p>
    <w:p>
      <w:pPr>
        <w:pStyle w:val="FirstParagraph"/>
      </w:pP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May 24, 2024</w:t>
            </w:r>
          </w:p>
        </w:tc>
      </w:tr>
      <w:tr>
        <w:tc>
          <w:tcPr/>
          <w:p>
            <w:pPr>
              <w:pStyle w:val="Compact"/>
              <w:jc w:val="left"/>
            </w:pPr>
            <w:r>
              <w:rPr>
                <w:bCs/>
                <w:b/>
              </w:rPr>
              <w:t xml:space="preserve">Location:</w:t>
            </w:r>
          </w:p>
        </w:tc>
        <w:tc>
          <w:tcPr/>
          <w:p>
            <w:pPr>
              <w:pStyle w:val="Compact"/>
              <w:jc w:val="left"/>
            </w:pPr>
            <w:r>
              <w:t xml:space="preserve">Campus of China Beijing Arts Academy</w:t>
            </w:r>
          </w:p>
        </w:tc>
      </w:tr>
      <w:tr>
        <w:tc>
          <w:tcPr/>
          <w:p>
            <w:pPr>
              <w:pStyle w:val="Compact"/>
              <w:jc w:val="left"/>
            </w:pPr>
            <w:r>
              <w:rPr>
                <w:bCs/>
                <w:b/>
              </w:rPr>
              <w:t xml:space="preserve">Subject:</w:t>
            </w:r>
          </w:p>
        </w:tc>
        <w:tc>
          <w:tcPr/>
          <w:p>
            <w:pPr>
              <w:pStyle w:val="Compact"/>
              <w:jc w:val="left"/>
            </w:pPr>
            <w:r>
              <w:t xml:space="preserve">Cinema Studies, Directing, Cultural Analysis</w:t>
            </w:r>
          </w:p>
        </w:tc>
      </w:tr>
      <w:tr>
        <w:tc>
          <w:tcPr/>
          <w:p>
            <w:pPr>
              <w:pStyle w:val="Compact"/>
              <w:jc w:val="left"/>
            </w:pPr>
            <w:r>
              <w:rPr>
                <w:bCs/>
                <w:b/>
              </w:rPr>
              <w:t xml:space="preserve">Instructor:</w:t>
            </w:r>
          </w:p>
        </w:tc>
        <w:tc>
          <w:tcPr/>
          <w:p>
            <w:pPr>
              <w:pStyle w:val="Compact"/>
              <w:jc w:val="left"/>
            </w:pPr>
            <w:r>
              <w:t xml:space="preserve">Dpt. of Film and Digital Media</w:t>
            </w:r>
          </w:p>
        </w:tc>
      </w:tr>
      <w:tr>
        <w:tc>
          <w:tcPr/>
          <w:p>
            <w:pPr>
              <w:pStyle w:val="Compact"/>
              <w:jc w:val="left"/>
            </w:pPr>
            <w:r>
              <w:t xml:space="preserve">Abstract</w:t>
            </w:r>
          </w:p>
        </w:tc>
        <w:tc>
          <w:tcPr/>
          <w:p>
            <w:pPr>
              <w:pStyle w:val="Compact"/>
            </w:pPr>
          </w:p>
        </w:tc>
      </w:tr>
      <w:tr>
        <w:tc>
          <w:tcPr/>
          <w:p>
            <w:pPr>
              <w:pStyle w:val="Compact"/>
              <w:jc w:val="left"/>
            </w:pPr>
            <w:r>
              <w:t xml:space="preserve">This document serves as a comprehensive laboratory report analyzing the role of the film director within the cinematic landscape of China Beijing. By examining historical shifts, state-sponsored methodologies, and contemporary artistic expressions, we explore how directors navigate cultural heritage and modern commercial demands.</w:t>
            </w:r>
          </w:p>
        </w:tc>
        <w:tc>
          <w:tcPr/>
          <w:p>
            <w:pPr>
              <w:pStyle w:val="Compact"/>
            </w:pPr>
          </w:p>
        </w:tc>
      </w:tr>
    </w:tbl>
    <w:bookmarkStart w:id="20" w:name="i.-introduction"/>
    <w:p>
      <w:pPr>
        <w:pStyle w:val="Heading3"/>
      </w:pPr>
      <w:r>
        <w:t xml:space="preserve">I. Introduction</w:t>
      </w:r>
    </w:p>
    <w:p>
      <w:pPr>
        <w:pStyle w:val="FirstParagraph"/>
      </w:pPr>
      <w:r>
        <w:br/>
      </w:r>
      <w:r>
        <w:t xml:space="preserve">The art of cinema is inextricably linked to the vision of its creator: the</w:t>
      </w:r>
      <w:r>
        <w:t xml:space="preserve"> </w:t>
      </w:r>
      <w:r>
        <w:rPr>
          <w:bCs/>
          <w:b/>
        </w:rPr>
        <w:t xml:space="preserve">Film Director</w:t>
      </w:r>
      <w:r>
        <w:t xml:space="preserve">. However, in specific geographic and cultural contexts, this role undergoes unique transformations. In China Beijing, a city that serves as both the political heart and a burgeoning hub for modern arts in</w:t>
      </w:r>
      <w:r>
        <w:t xml:space="preserve"> </w:t>
      </w:r>
      <w:r>
        <w:rPr>
          <w:bCs/>
          <w:b/>
        </w:rPr>
        <w:t xml:space="preserve">China Beijing</w:t>
      </w:r>
      <w:r>
        <w:t xml:space="preserve">, the director's function is multifaceted. They are not merely storytellers but also cultural ambassadors and navigators of complex regulatory frameworks. This report aims to dissect the responsibilities, challenges, and innovations defining contemporary film direction within this capital region.</w:t>
      </w:r>
      <w:r>
        <w:br/>
      </w:r>
      <w:r>
        <w:t xml:space="preserve">The significance of understanding the</w:t>
      </w:r>
      <w:r>
        <w:t xml:space="preserve"> </w:t>
      </w:r>
      <w:r>
        <w:rPr>
          <w:bCs/>
          <w:b/>
        </w:rPr>
        <w:t xml:space="preserve">Film Director</w:t>
      </w:r>
      <w:r>
        <w:t xml:space="preserve"> </w:t>
      </w:r>
      <w:r>
        <w:t xml:space="preserve">in</w:t>
      </w:r>
      <w:r>
        <w:t xml:space="preserve"> </w:t>
      </w:r>
      <w:r>
        <w:rPr>
          <w:bCs/>
          <w:b/>
        </w:rPr>
        <w:t xml:space="preserve">China Beijing</w:t>
      </w:r>
      <w:r>
        <w:t xml:space="preserve"> </w:t>
      </w:r>
      <w:r>
        <w:t xml:space="preserve">cannot be overstated. As global audiences increasingly seek authentic Asian narratives, directors in this region are tasked with balancing artistic integrity with national identity. They bridge the gap between traditional Chinese philosophy and modern storytelling techniques, creating a distinct cinematic language that resonates domestically while appealing internationally.</w:t>
      </w:r>
      <w:r>
        <w:br/>
      </w:r>
    </w:p>
    <w:bookmarkEnd w:id="20"/>
    <w:bookmarkStart w:id="21" w:name="X687d813484787839d16ebaf3144f754fe538db1"/>
    <w:p>
      <w:pPr>
        <w:pStyle w:val="Heading3"/>
      </w:pPr>
      <w:r>
        <w:t xml:space="preserve">II. Historical Context of the Film Director</w:t>
      </w:r>
    </w:p>
    <w:p>
      <w:pPr>
        <w:pStyle w:val="FirstParagraph"/>
      </w:pPr>
      <w:r>
        <w:br/>
      </w:r>
      <w:r>
        <w:t xml:space="preserve">To fully appreciate current practices, we must trace the lineage of film direction in</w:t>
      </w:r>
      <w:r>
        <w:t xml:space="preserve"> </w:t>
      </w:r>
      <w:r>
        <w:rPr>
          <w:bCs/>
          <w:b/>
        </w:rPr>
        <w:t xml:space="preserve">China Beijing</w:t>
      </w:r>
      <w:r>
        <w:t xml:space="preserve">. During the early 20th century, pioneers like Cai Chusheng and Fei Mu established foundational principles that emphasized social realism. In</w:t>
      </w:r>
      <w:r>
        <w:t xml:space="preserve"> </w:t>
      </w:r>
      <w:r>
        <w:rPr>
          <w:bCs/>
          <w:b/>
        </w:rPr>
        <w:t xml:space="preserve">China Beijing</w:t>
      </w:r>
      <w:r>
        <w:t xml:space="preserve">, particularly during the post-1949 era, the state exerted significant influence over creative output. Directors were expected to align their work with socialist realist ideals.</w:t>
      </w:r>
      <w:r>
        <w:br/>
      </w:r>
      <w:r>
        <w:t xml:space="preserve">The Fifth Generation of directors in the 1980s marked a radical departure from this rigidity. Figures like Zhang Yimou and Chen Kaige utilized metaphorical storytelling to critique societal norms, leveraging visual symbolism that transcended mere narrative. Their work demonstrated how a</w:t>
      </w:r>
      <w:r>
        <w:t xml:space="preserve"> </w:t>
      </w:r>
      <w:r>
        <w:rPr>
          <w:bCs/>
          <w:b/>
        </w:rPr>
        <w:t xml:space="preserve">Film Director</w:t>
      </w:r>
      <w:r>
        <w:t xml:space="preserve"> </w:t>
      </w:r>
      <w:r>
        <w:t xml:space="preserve">could push boundaries while operating within the socio-political landscape of</w:t>
      </w:r>
      <w:r>
        <w:t xml:space="preserve"> </w:t>
      </w:r>
      <w:r>
        <w:rPr>
          <w:bCs/>
          <w:b/>
        </w:rPr>
        <w:t xml:space="preserve">China Beijing</w:t>
      </w:r>
      <w:r>
        <w:t xml:space="preserve">.</w:t>
      </w:r>
      <w:r>
        <w:br/>
      </w:r>
    </w:p>
    <w:bookmarkEnd w:id="21"/>
    <w:bookmarkStart w:id="22" w:name="X9169379831b71b343ad591e211c1a461d1468d5"/>
    <w:p>
      <w:pPr>
        <w:pStyle w:val="Heading3"/>
      </w:pPr>
      <w:r>
        <w:t xml:space="preserve">III. Methodology and Contemporary Practices in China Beijing</w:t>
      </w:r>
    </w:p>
    <w:p>
      <w:pPr>
        <w:pStyle w:val="FirstParagraph"/>
      </w:pPr>
      <w:r>
        <w:br/>
      </w:r>
      <w:r>
        <w:t xml:space="preserve">Current filmmaking practices in</w:t>
      </w:r>
      <w:r>
        <w:t xml:space="preserve"> </w:t>
      </w:r>
      <w:r>
        <w:rPr>
          <w:bCs/>
          <w:b/>
        </w:rPr>
        <w:t xml:space="preserve">China Beijing</w:t>
      </w:r>
      <w:r>
        <w:t xml:space="preserve"> </w:t>
      </w:r>
      <w:r>
        <w:t xml:space="preserve">reflect a hybrid model. On one hand, there is immense commercial pressure to produce blockbusters that cater to diverse demographics. On the other, there is a resurgence of indie films exploring niche topics such as urban alienation and historical trauma.</w:t>
      </w:r>
      <w:r>
        <w:br/>
      </w:r>
      <w:r>
        <w:t xml:space="preserve">A typical day for a</w:t>
      </w:r>
      <w:r>
        <w:t xml:space="preserve"> </w:t>
      </w:r>
      <w:r>
        <w:rPr>
          <w:bCs/>
          <w:b/>
        </w:rPr>
        <w:t xml:space="preserve">Film Director</w:t>
      </w:r>
      <w:r>
        <w:t xml:space="preserve"> </w:t>
      </w:r>
      <w:r>
        <w:t xml:space="preserve">working in</w:t>
      </w:r>
      <w:r>
        <w:t xml:space="preserve"> </w:t>
      </w:r>
      <w:r>
        <w:rPr>
          <w:bCs/>
          <w:b/>
        </w:rPr>
        <w:t xml:space="preserve">China Beijing</w:t>
      </w:r>
      <w:r>
        <w:t xml:space="preserve"> </w:t>
      </w:r>
      <w:r>
        <w:t xml:space="preserve">involves rigorous coordination with producers, cinematographers, and editors who share a common cultural vocabulary. Pre-production phases often include extensive script reviews to ensure compliance with local regulations. This process requires directors to possess not only artistic acumen but also strategic foresight.</w:t>
      </w:r>
      <w:r>
        <w:br/>
      </w:r>
      <w:r>
        <w:t xml:space="preserve">Moreover, technological advancements have reshaped directing styles in</w:t>
      </w:r>
      <w:r>
        <w:t xml:space="preserve"> </w:t>
      </w:r>
      <w:r>
        <w:rPr>
          <w:bCs/>
          <w:b/>
        </w:rPr>
        <w:t xml:space="preserve">China Beijing</w:t>
      </w:r>
      <w:r>
        <w:t xml:space="preserve">. The integration of CGI and virtual production techniques allows filmmakers to recreate historical settings accurately while maintaining visual flair. These tools empower the</w:t>
      </w:r>
      <w:r>
        <w:t xml:space="preserve"> </w:t>
      </w:r>
      <w:r>
        <w:rPr>
          <w:bCs/>
          <w:b/>
        </w:rPr>
        <w:t xml:space="preserve">Film Director</w:t>
      </w:r>
      <w:r>
        <w:t xml:space="preserve"> </w:t>
      </w:r>
      <w:r>
        <w:t xml:space="preserve">to realize ambitious visions that were previously unattainable.</w:t>
      </w:r>
      <w:r>
        <w:br/>
      </w:r>
    </w:p>
    <w:bookmarkEnd w:id="22"/>
    <w:bookmarkStart w:id="23" w:name="X2c8d4516a50b0316ce0620da955b63b891c7855"/>
    <w:p>
      <w:pPr>
        <w:pStyle w:val="Heading3"/>
      </w:pPr>
      <w:r>
        <w:t xml:space="preserve">IV. Case Study: Narrative Structures in Modern China Beijing Cinema</w:t>
      </w:r>
    </w:p>
    <w:p>
      <w:pPr>
        <w:pStyle w:val="FirstParagraph"/>
      </w:pPr>
      <w:r>
        <w:br/>
      </w:r>
      <w:r>
        <w:t xml:space="preserve">Recent films produced in</w:t>
      </w:r>
      <w:r>
        <w:t xml:space="preserve"> </w:t>
      </w:r>
      <w:r>
        <w:rPr>
          <w:bCs/>
          <w:b/>
        </w:rPr>
        <w:t xml:space="preserve">China Beijing</w:t>
      </w:r>
      <w:r>
        <w:t xml:space="preserve"> </w:t>
      </w:r>
      <w:r>
        <w:t xml:space="preserve">exhibit distinct narrative patterns influenced by traditional Chinese aesthetics. Directors frequently employ circular storytelling structures, reflecting philosophical concepts of harmony and continuity. For instance, many contemporary dramas focus on family dynamics, highlighting intergenerational conflicts and resolutions.</w:t>
      </w:r>
      <w:r>
        <w:br/>
      </w:r>
      <w:r>
        <w:t xml:space="preserve">A notable example is the use of landscape as a character itself. In scenes shot around iconic landmarks in</w:t>
      </w:r>
      <w:r>
        <w:t xml:space="preserve"> </w:t>
      </w:r>
      <w:r>
        <w:rPr>
          <w:bCs/>
          <w:b/>
        </w:rPr>
        <w:t xml:space="preserve">China Beijing</w:t>
      </w:r>
      <w:r>
        <w:t xml:space="preserve">, such as the Forbidden City or Hutongs, directors utilize architecture to symbolize power structures or personal struggles. This approach underscores the importance of location in shaping directorial decisions.</w:t>
      </w:r>
      <w:r>
        <w:br/>
      </w:r>
    </w:p>
    <w:bookmarkEnd w:id="23"/>
    <w:bookmarkStart w:id="24" w:name="Xa9943bd63b7c856f60787da64450d7e0771b265"/>
    <w:p>
      <w:pPr>
        <w:pStyle w:val="Heading3"/>
      </w:pPr>
      <w:r>
        <w:t xml:space="preserve">V. Challenges and Opportunities for Film Directors</w:t>
      </w:r>
    </w:p>
    <w:p>
      <w:pPr>
        <w:pStyle w:val="FirstParagraph"/>
      </w:pPr>
      <w:r>
        <w:br/>
      </w:r>
      <w:r>
        <w:t xml:space="preserve">Operating as a</w:t>
      </w:r>
      <w:r>
        <w:t xml:space="preserve"> </w:t>
      </w:r>
      <w:r>
        <w:rPr>
          <w:bCs/>
          <w:b/>
        </w:rPr>
        <w:t xml:space="preserve">Film Director</w:t>
      </w:r>
      <w:r>
        <w:t xml:space="preserve"> </w:t>
      </w:r>
      <w:r>
        <w:t xml:space="preserve">in</w:t>
      </w:r>
      <w:r>
        <w:t xml:space="preserve"> </w:t>
      </w:r>
      <w:r>
        <w:rPr>
          <w:bCs/>
          <w:b/>
        </w:rPr>
        <w:t xml:space="preserve">China Beijing</w:t>
      </w:r>
      <w:r>
        <w:t xml:space="preserve"> </w:t>
      </w:r>
      <w:r>
        <w:t xml:space="preserve">presents both challenges and opportunities. Regulatory guidelines dictate certain thematic restrictions, requiring directors to exercise creativity within defined parameters. Despite these constraints, many filmmakers have found innovative ways to address sensitive issues through allegory and subtext.</w:t>
      </w:r>
      <w:r>
        <w:br/>
      </w:r>
      <w:r>
        <w:t xml:space="preserve">Furthermore, the growing international co-production market offers new avenues for</w:t>
      </w:r>
      <w:r>
        <w:t xml:space="preserve"> </w:t>
      </w:r>
      <w:r>
        <w:rPr>
          <w:bCs/>
          <w:b/>
        </w:rPr>
        <w:t xml:space="preserve">Film Director</w:t>
      </w:r>
      <w:r>
        <w:t xml:space="preserve"> </w:t>
      </w:r>
      <w:r>
        <w:t xml:space="preserve">exposure worldwide. Collaborations with foreign studios bring fresh perspectives and resources, enhancing production quality and expanding audience reach. This global engagement enriches the cultural dialogue surrounding</w:t>
      </w:r>
      <w:r>
        <w:t xml:space="preserve"> </w:t>
      </w:r>
      <w:r>
        <w:rPr>
          <w:bCs/>
          <w:b/>
        </w:rPr>
        <w:t xml:space="preserve">China Beijing</w:t>
      </w:r>
      <w:r>
        <w:t xml:space="preserve">'s cinematic contributions.</w:t>
      </w:r>
      <w:r>
        <w:br/>
      </w:r>
    </w:p>
    <w:bookmarkEnd w:id="24"/>
    <w:bookmarkStart w:id="25" w:name="vi.-conclusion"/>
    <w:p>
      <w:pPr>
        <w:pStyle w:val="Heading3"/>
      </w:pPr>
      <w:r>
        <w:t xml:space="preserve">VI. Conclusion</w:t>
      </w:r>
    </w:p>
    <w:p>
      <w:pPr>
        <w:pStyle w:val="FirstParagraph"/>
      </w:pPr>
      <w:r>
        <w:br/>
      </w:r>
      <w:r>
        <w:t xml:space="preserve">In conclusion, this laboratory report has outlined the dynamic evolution of the</w:t>
      </w:r>
      <w:r>
        <w:t xml:space="preserve"> </w:t>
      </w:r>
      <w:r>
        <w:rPr>
          <w:bCs/>
          <w:b/>
        </w:rPr>
        <w:t xml:space="preserve">Film Director</w:t>
      </w:r>
      <w:r>
        <w:t xml:space="preserve"> </w:t>
      </w:r>
      <w:r>
        <w:t xml:space="preserve">in</w:t>
      </w:r>
      <w:r>
        <w:t xml:space="preserve"> </w:t>
      </w:r>
      <w:r>
        <w:rPr>
          <w:bCs/>
          <w:b/>
        </w:rPr>
        <w:t xml:space="preserve">China Beijing</w:t>
      </w:r>
      <w:r>
        <w:t xml:space="preserve">. From early pioneers to modern innovators, directors have continually adapted to changing socio-political environments while preserving cultural authenticity. Their ability to navigate complex landscapes ensures that cinema remains a powerful medium for expression and reflection.</w:t>
      </w:r>
      <w:r>
        <w:br/>
      </w:r>
      <w:r>
        <w:t xml:space="preserve">As</w:t>
      </w:r>
      <w:r>
        <w:t xml:space="preserve"> </w:t>
      </w:r>
      <w:r>
        <w:rPr>
          <w:bCs/>
          <w:b/>
        </w:rPr>
        <w:t xml:space="preserve">China Beijing</w:t>
      </w:r>
      <w:r>
        <w:t xml:space="preserve"> </w:t>
      </w:r>
      <w:r>
        <w:t xml:space="preserve">continues to develop its status as a global cinematic center, the role of the director will undoubtedly expand. Future research should focus on emerging trends in digital media and their impact on directing practices. Understanding these developments will provide valuable insights into how art shapes society—and vice versa—within this vibrant metropolis.</w:t>
      </w:r>
      <w:r>
        <w:br/>
      </w:r>
      <w:r>
        <w:br/>
      </w: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Evolution and Influence of the Film Director in China Beijing</dc:title>
  <dc:creator/>
  <dc:language>en</dc:language>
  <cp:keywords/>
  <dcterms:created xsi:type="dcterms:W3CDTF">2026-07-30T03:08:17Z</dcterms:created>
  <dcterms:modified xsi:type="dcterms:W3CDTF">2026-07-30T03:08:17Z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