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Alchemy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bookmarkStart w:id="29" w:name="Xb1ad8e7724de1d76c6b1842d3ba6efcc264104d"/>
    <w:p>
      <w:pPr>
        <w:pStyle w:val="Heading1"/>
      </w:pPr>
      <w:r>
        <w:t xml:space="preserve">Laboratory Report: The Cinematic Alchemy of the Film Director in Senegal Dakar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Directing Methodologies and Cultural Synthesis in West African Cinema</w:t>
      </w:r>
      <w:r>
        <w:br/>
      </w:r>
      <w:r>
        <w:rPr>
          <w:bCs/>
          <w:b/>
        </w:rPr>
        <w:t xml:space="preserve">Location Focus:</w:t>
      </w:r>
      <w:r>
        <w:t xml:space="preserve">Sene gal Dakar</w:t>
      </w:r>
      <w:r>
        <w:br/>
      </w:r>
      <w:r>
        <w:rPr>
          <w:iCs/>
          <w:i/>
        </w:rPr>
        <w:t xml:space="preserve">This document serves as an analytical laboratory report examining the role of the film director within the vibrant and historically significant cinematic landscape of Senegal, specifically focusing on its capital city, Dakar.</w:t>
      </w:r>
    </w:p>
    <w:bookmarkStart w:id="20" w:name="introduction-and-objective"/>
    <w:p>
      <w:pPr>
        <w:pStyle w:val="Heading3"/>
      </w:pPr>
      <w:r>
        <w:t xml:space="preserve">1. Introduction and Objective</w:t>
      </w:r>
    </w:p>
    <w:p>
      <w:pPr>
        <w:pStyle w:val="FirstParagraph"/>
      </w:pPr>
      <w:r>
        <w:t xml:space="preserve">The primary objective of this laboratory report is to dissect the multifaceted role of the</w:t>
      </w:r>
      <w:r>
        <w:t xml:space="preserve"> </w:t>
      </w:r>
      <w:r>
        <w:rPr>
          <w:bCs/>
          <w:b/>
        </w:rPr>
        <w:t xml:space="preserve">Film Director</w:t>
      </w:r>
      <w:r>
        <w:t xml:space="preserve"> </w:t>
      </w:r>
      <w:r>
        <w:t xml:space="preserve">within the specific cultural and geographical context of</w:t>
      </w:r>
      <w:r>
        <w:t xml:space="preserve"> </w:t>
      </w:r>
      <w:r>
        <w:rPr>
          <w:bCs/>
          <w:b/>
        </w:rPr>
        <w:t xml:space="preserve">Dakar, Senegal. While cinema is a universal language, its creation is deeply rooted in local soil. Dakar serves not merely as a backdrop but as an active participant in the filmmaking process. This report aims to analyze how directors operating in this region navigate the tension between traditional oral storytelling (teranga), modern visual aesthetics, and global cinematic influences. The "laboratory" here is the creative studio and on-set environment of Dakar, where light, history, and human interaction are synthesized into narrative form.</w:t>
      </w:r>
    </w:p>
    <w:bookmarkEnd w:id="20"/>
    <w:bookmarkStart w:id="21" w:name="X2508ed30e273c859f768165b08194d21ebd2f24"/>
    <w:p>
      <w:pPr>
        <w:pStyle w:val="Heading3"/>
      </w:pPr>
      <w:r>
        <w:t xml:space="preserve">2. Environmental Analysis: Dakar as a Cinematic Laboratory</w:t>
      </w:r>
    </w:p>
    <w:p>
      <w:pPr>
        <w:pStyle w:val="FirstParagraph"/>
      </w:pPr>
      <w:r>
        <w:t xml:space="preserve">To understand the work of the director in this region, one must first understand the laboratory conditions provided by</w:t>
      </w:r>
      <w:r>
        <w:t xml:space="preserve"> </w:t>
      </w:r>
      <w:r>
        <w:rPr>
          <w:bCs/>
          <w:b/>
        </w:rPr>
        <w:t xml:space="preserve">Dakar Senegal. The city is a unique ecological and sociological environment that presents distinct challenges and opportunities for visual storytelling.</w:t>
      </w:r>
    </w:p>
    <w:p>
      <w:pPr>
        <w:numPr>
          <w:ilvl w:val="0"/>
          <w:numId w:val="1001"/>
        </w:numPr>
        <w:pStyle w:val="Compact"/>
      </w:pPr>
      <w:r>
        <w:rPr>
          <w:bCs/>
          <w:b/>
        </w:rPr>
        <w:t xml:space="preserve">The Light:</w:t>
      </w:r>
      <w:r>
        <w:t xml:space="preserve"> </w:t>
      </w:r>
      <w:r>
        <w:t xml:space="preserve">Dakar is blessed with specific lighting conditions due to its coastal latitude. Directors must account for the harsh midday sun, which creates high contrast, versus the soft, diffused light of the harmattan season or the twilight over the Atlantic Ocean at Ngor beach. The director’s role involves mastering these natural elements to evoke mood without excessive artificial intervention.</w:t>
      </w:r>
    </w:p>
    <w:p>
      <w:pPr>
        <w:numPr>
          <w:ilvl w:val="0"/>
          <w:numId w:val="1001"/>
        </w:numPr>
        <w:pStyle w:val="Compact"/>
      </w:pPr>
      <w:r>
        <w:rPr>
          <w:bCs/>
          <w:b/>
        </w:rPr>
        <w:t xml:space="preserve">The Urban Texture:</w:t>
      </w:r>
      <w:r>
        <w:t xml:space="preserve"> </w:t>
      </w:r>
      <w:r>
        <w:t xml:space="preserve">The city is a stratification of eras. From the colonial architecture in Plateau to the bustling chaos of Médina and the modern developments of Almadies, Dakar offers a visual richness that directors must curate. The "chaos" is not merely background noise but a character in itself.</w:t>
      </w:r>
    </w:p>
    <w:p>
      <w:pPr>
        <w:numPr>
          <w:ilvl w:val="0"/>
          <w:numId w:val="1001"/>
        </w:numPr>
        <w:pStyle w:val="Compact"/>
      </w:pPr>
      <w:r>
        <w:rPr>
          <w:bCs/>
          <w:b/>
        </w:rPr>
        <w:t xml:space="preserve">The Social Fabric:</w:t>
      </w:r>
      <w:r>
        <w:t xml:space="preserve"> </w:t>
      </w:r>
      <w:r>
        <w:t xml:space="preserve">The concept of "Teranga" (hospitality) permeates the social interaction. A director working in this environment cannot rely on rigid, hierarchical Western set protocols alone. Success depends on building community and respecting local social hierarchies and customs.</w:t>
      </w:r>
    </w:p>
    <w:bookmarkEnd w:id="21"/>
    <w:bookmarkStart w:id="25" w:name="Xd25cd6f46666f16081e9399eb025b6c4fd9cfc0"/>
    <w:p>
      <w:pPr>
        <w:pStyle w:val="Heading3"/>
      </w:pPr>
      <w:r>
        <w:t xml:space="preserve">3. Methodology: The Director’s Toolkit in Dakar</w:t>
      </w:r>
    </w:p>
    <w:p>
      <w:pPr>
        <w:pStyle w:val="FirstParagraph"/>
      </w:pPr>
      <w:r>
        <w:t xml:space="preserve">In this experimental analysis of the film production process, we observe the specific methodologies employed by a successful</w:t>
      </w:r>
      <w:r>
        <w:t xml:space="preserve"> </w:t>
      </w:r>
      <w:r>
        <w:rPr>
          <w:bCs/>
          <w:b/>
        </w:rPr>
        <w:t xml:space="preserve">Film Director</w:t>
      </w:r>
      <w:r>
        <w:t xml:space="preserve"> </w:t>
      </w:r>
      <w:r>
        <w:t xml:space="preserve">in Senegal. The director acts as a cultural translator, bridging the gap between local realities and universal cinematic structures.</w:t>
      </w:r>
    </w:p>
    <w:bookmarkStart w:id="22" w:name="visual-language-and-composition"/>
    <w:p>
      <w:pPr>
        <w:pStyle w:val="Heading4"/>
      </w:pPr>
      <w:r>
        <w:t xml:space="preserve">3.1 Visual Language and Composition</w:t>
      </w:r>
    </w:p>
    <w:p>
      <w:pPr>
        <w:pStyle w:val="FirstParagraph"/>
      </w:pPr>
      <w:r>
        <w:t xml:space="preserve">Directors in Dakar often employ a visual style that emphasizes the human element over technical spectacle. Unlike Hollywood productions that may prioritize CGI, the Senegalese director frequently utilizes long takes to capture the rhythmic nature of daily life in Dakar. The camera becomes an observer of social rituals, whether it is a wedding in Pikine or a political debate in Gorée Island. The director must frame shots that respect the dignity of the subjects while exposing societal truths.</w:t>
      </w:r>
    </w:p>
    <w:bookmarkEnd w:id="22"/>
    <w:bookmarkStart w:id="23" w:name="navigating-language-and-orality"/>
    <w:p>
      <w:pPr>
        <w:pStyle w:val="Heading4"/>
      </w:pPr>
      <w:r>
        <w:t xml:space="preserve">3.2 Navigating Language and Orality</w:t>
      </w:r>
    </w:p>
    <w:p>
      <w:pPr>
        <w:pStyle w:val="FirstParagraph"/>
      </w:pPr>
      <w:r>
        <w:t xml:space="preserve">Senegal is multilingual, with Wolof serving as the lingua franca alongside French, Pulaar, and Serer. A key challenge for any</w:t>
      </w:r>
      <w:r>
        <w:t xml:space="preserve"> </w:t>
      </w:r>
      <w:r>
        <w:rPr>
          <w:bCs/>
          <w:b/>
        </w:rPr>
        <w:t xml:space="preserve">Film Director</w:t>
      </w:r>
      <w:r>
        <w:t xml:space="preserve"> </w:t>
      </w:r>
      <w:r>
        <w:t xml:space="preserve">in this region is script adaptation. The director must decide whether to shoot in standard French (often viewed as the language of colonial education) or Wolof (the language of street realism). Many contemporary directors opt for code-switching, mirroring the actual speech patterns of Dakar’s youth. This requires a directing approach that values improvisation and authentic emotional delivery over rigid line memorization.</w:t>
      </w:r>
    </w:p>
    <w:bookmarkEnd w:id="23"/>
    <w:bookmarkStart w:id="24" w:name="technical-adaptation"/>
    <w:p>
      <w:pPr>
        <w:pStyle w:val="Heading4"/>
      </w:pPr>
      <w:r>
        <w:t xml:space="preserve">3.3 Technical Adaptation</w:t>
      </w:r>
    </w:p>
    <w:p>
      <w:pPr>
        <w:pStyle w:val="FirstParagraph"/>
      </w:pPr>
      <w:r>
        <w:t xml:space="preserve">The laboratory conditions in Dakar can be resource-intensive. Power fluctuations and logistical hurdles are common. Therefore, the director must be adaptable, often shifting shooting schedules to accommodate infrastructure realities or finding creative workarounds for technical limitations. This resilience is a hallmark of directing in West Africa.</w:t>
      </w:r>
    </w:p>
    <w:bookmarkEnd w:id="24"/>
    <w:bookmarkEnd w:id="25"/>
    <w:bookmarkStart w:id="26" w:name="case-study-observations"/>
    <w:p>
      <w:pPr>
        <w:pStyle w:val="Heading3"/>
      </w:pPr>
      <w:r>
        <w:t xml:space="preserve">4. Case Study Observations</w:t>
      </w:r>
    </w:p>
    <w:p>
      <w:pPr>
        <w:pStyle w:val="FirstParagraph"/>
      </w:pPr>
      <w:r>
        <w:t xml:space="preserve">To ground this report in reality, we analyze trends observed in recent productions originating from Dakar:</w:t>
      </w:r>
    </w:p>
    <w:p>
      <w:pPr>
        <w:numPr>
          <w:ilvl w:val="0"/>
          <w:numId w:val="1002"/>
        </w:numPr>
        <w:pStyle w:val="Compact"/>
      </w:pPr>
      <w:r>
        <w:rPr>
          <w:bCs/>
          <w:b/>
        </w:rPr>
        <w:t xml:space="preserve">The Rise of Digital Democratization:</w:t>
      </w:r>
      <w:r>
        <w:t xml:space="preserve"> </w:t>
      </w:r>
      <w:r>
        <w:t xml:space="preserve">The accessibility of digital cameras has allowed a new generation of directors to emerge outside the traditional state-supported frameworks. This has led to more experimental and diverse narratives coming out of Dakar.</w:t>
      </w:r>
    </w:p>
    <w:p>
      <w:pPr>
        <w:numPr>
          <w:ilvl w:val="0"/>
          <w:numId w:val="1002"/>
        </w:numPr>
        <w:pStyle w:val="Compact"/>
      </w:pPr>
      <w:r>
        <w:rPr>
          <w:bCs/>
          <w:b/>
        </w:rPr>
        <w:t xml:space="preserve">Gorée Island as a Metaphor:</w:t>
      </w:r>
      <w:r>
        <w:t xml:space="preserve"> </w:t>
      </w:r>
      <w:r>
        <w:t xml:space="preserve">Many directors utilize the House of Slaves on Gorée Island not just as a location, but as a thematic anchor. The director’s job here is to balance historical weight with contemporary narrative, ensuring the past informs rather than overwhelms the present story.</w:t>
      </w:r>
    </w:p>
    <w:p>
      <w:pPr>
        <w:numPr>
          <w:ilvl w:val="0"/>
          <w:numId w:val="1002"/>
        </w:numPr>
        <w:pStyle w:val="Compact"/>
      </w:pPr>
      <w:r>
        <w:rPr>
          <w:bCs/>
          <w:b/>
        </w:rPr>
        <w:t xml:space="preserve">Musical Integration:</w:t>
      </w:r>
      <w:r>
        <w:t xml:space="preserve"> </w:t>
      </w:r>
      <w:r>
        <w:t xml:space="preserve">Music is integral to Senegalese culture (from Mbalax to Sabar). A skilled director in Dakar treats music not as post-production add-on but as a pre-visualization element, often directing scenes based on the rhythm of local percussion.</w:t>
      </w:r>
    </w:p>
    <w:bookmarkEnd w:id="26"/>
    <w:bookmarkStart w:id="27" w:name="challenges-and-ethical-considerations"/>
    <w:p>
      <w:pPr>
        <w:pStyle w:val="Heading3"/>
      </w:pPr>
      <w:r>
        <w:t xml:space="preserve">5. Challenges and Ethical Considerations</w:t>
      </w:r>
    </w:p>
    <w:p>
      <w:pPr>
        <w:pStyle w:val="FirstParagraph"/>
      </w:pPr>
      <w:r>
        <w:t xml:space="preserve">The laboratory of filmmaking is not without its hazards. Directors in Dakar face significant challenges regarding funding stability and distribution channels. Furthermore, ethical considerations are paramount. When documenting sensitive social issues, the director holds a power dynamic over their subjects. There is an ongoing debate within the Senegalese film community about representation: Who tells these stories? The director must navigate this with sensitivity to avoid exoticizing the local population for international audiences.</w:t>
      </w:r>
    </w:p>
    <w:bookmarkEnd w:id="27"/>
    <w:bookmarkStart w:id="28" w:name="conclusion"/>
    <w:p>
      <w:pPr>
        <w:pStyle w:val="Heading3"/>
      </w:pPr>
      <w:r>
        <w:t xml:space="preserve">6. Conclusion</w:t>
      </w:r>
    </w:p>
    <w:p>
      <w:pPr>
        <w:pStyle w:val="FirstParagraph"/>
      </w:pPr>
      <w:r>
        <w:t xml:space="preserve">In conclusion, this laboratory report demonstrates that the role of the</w:t>
      </w:r>
      <w:r>
        <w:t xml:space="preserve"> </w:t>
      </w:r>
      <w:r>
        <w:rPr>
          <w:bCs/>
          <w:b/>
        </w:rPr>
        <w:t xml:space="preserve">Film Director</w:t>
      </w:r>
      <w:r>
        <w:t xml:space="preserve"> </w:t>
      </w:r>
      <w:r>
        <w:t xml:space="preserve">in</w:t>
      </w:r>
      <w:r>
        <w:t xml:space="preserve"> </w:t>
      </w:r>
      <w:r>
        <w:rPr>
          <w:bCs/>
          <w:b/>
        </w:rPr>
        <w:t xml:space="preserve">Dakar Senegal</w:t>
      </w:r>
    </w:p>
    <w:p>
      <w:pPr>
        <w:pStyle w:val="BodyText"/>
      </w:pPr>
      <w:r>
        <w:rPr>
          <w:bCs/>
          <w:b/>
        </w:rPr>
        <w:t xml:space="preserve">Final Verdict:</w:t>
      </w:r>
      <w:r>
        <w:t xml:space="preserve">The cinematic output from Dakar is robust and evolving. The director remains the central catalyst in this process. By embracing the specificities of their environment rather than fighting them, directors in Senegal are producing work that is not only locally resonant but increasingly influential on the global stage. Future studies should focus on the impact of international co-productions on local directing styles.</w:t>
      </w:r>
    </w:p>
    <w:p>
      <w:r>
        <w:pict>
          <v:rect style="width:0;height:1.5pt" o:hralign="center" o:hrstd="t" o:hr="t"/>
        </w:pict>
      </w:r>
    </w:p>
    <w:p>
      <w:pPr>
        <w:pStyle w:val="FirstParagraph"/>
      </w:pPr>
      <w:r>
        <w:rPr>
          <w:iCs/>
          <w:i/>
        </w:rPr>
        <w:t xml:space="preserve">This document was prepared for academic and professional review regarding West African Cinema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Alchemy of the Film Director in Senegal Dakar</dc:title>
  <dc:creator/>
  <dc:language>en</dc:language>
  <cp:keywords/>
  <dcterms:created xsi:type="dcterms:W3CDTF">2026-07-29T15:46:44Z</dcterms:created>
  <dcterms:modified xsi:type="dcterms:W3CDTF">2026-07-29T15:46:44Z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