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Lab</w:t>
      </w:r>
      <w:r>
        <w:t xml:space="preserve"> </w:t>
      </w:r>
      <w:r>
        <w:t xml:space="preserve">Report:</w:t>
      </w:r>
      <w:r>
        <w:t xml:space="preserve"> </w:t>
      </w:r>
      <w:r>
        <w:t xml:space="preserve">Analysis</w:t>
      </w:r>
      <w:r>
        <w:t xml:space="preserve"> </w:t>
      </w:r>
      <w:r>
        <w:t xml:space="preserve">of</w:t>
      </w:r>
      <w:r>
        <w:t xml:space="preserve"> </w:t>
      </w:r>
      <w:r>
        <w:t xml:space="preserve">Cinematic</w:t>
      </w:r>
      <w:r>
        <w:t xml:space="preserve"> </w:t>
      </w:r>
      <w:r>
        <w:t xml:space="preserve">Authority</w:t>
      </w:r>
      <w:r>
        <w:t xml:space="preserve"> </w:t>
      </w:r>
      <w:r>
        <w:t xml:space="preserve">in</w:t>
      </w:r>
      <w:r>
        <w:t xml:space="preserve"> </w:t>
      </w:r>
      <w:r>
        <w:t xml:space="preserve">Miami</w:t>
      </w:r>
    </w:p>
    <w:bookmarkStart w:id="26" w:name="X4efe8b268c9b5dbfcc18faaba05e7de78fb1d10"/>
    <w:p>
      <w:pPr>
        <w:pStyle w:val="Heading1"/>
      </w:pPr>
      <w:r>
        <w:t xml:space="preserve">Film Director Lab Report: Analysis of Cinematic Authority in Miami</w:t>
      </w:r>
    </w:p>
    <w:p>
      <w:pPr>
        <w:pStyle w:val="FirstParagraph"/>
      </w:pPr>
      <w:r>
        <w:t xml:space="preserve">Experiment Title:</w:t>
      </w:r>
    </w:p>
    <w:p>
      <w:pPr>
        <w:pStyle w:val="BodyText"/>
      </w:pPr>
      <w:r>
        <w:t xml:space="preserve">The Role and Impact of the Film Director as the Primary Creative Visionary within the United States film industry, with specific case studies from Miami, Florida.</w:t>
      </w:r>
    </w:p>
    <w:p>
      <w:pPr>
        <w:pStyle w:val="BodyText"/>
      </w:pPr>
      <w:r>
        <w:t xml:space="preserve">Date of Experiment:</w:t>
      </w:r>
    </w:p>
    <w:p>
      <w:pPr>
        <w:pStyle w:val="BodyText"/>
      </w:pPr>
      <w:r>
        <w:t xml:space="preserve">October 26, 2023</w:t>
      </w:r>
    </w:p>
    <w:p>
      <w:pPr>
        <w:pStyle w:val="BodyText"/>
      </w:pPr>
      <w:r>
        <w:t xml:space="preserve">Subject:</w:t>
      </w:r>
    </w:p>
    <w:p>
      <w:pPr>
        <w:pStyle w:val="BodyText"/>
      </w:pPr>
      <w:r>
        <w:t xml:space="preserve">Film Director (Cinematic Auteur)</w:t>
      </w:r>
    </w:p>
    <w:bookmarkStart w:id="20" w:name="i.-introduction-and-hypothesis"/>
    <w:p>
      <w:pPr>
        <w:pStyle w:val="Heading3"/>
      </w:pPr>
      <w:r>
        <w:t xml:space="preserve">I. Introduction and Hypothesis</w:t>
      </w:r>
    </w:p>
    <w:p>
      <w:pPr>
        <w:pStyle w:val="FirstParagraph"/>
      </w:pPr>
      <w:r>
        <w:t xml:space="preserve">The primary objective of this report is to dissect the multifaceted role of the **Film Director** within the contemporary landscape of American cinema. While traditionally viewed as merely a manager of actors and logistics, modern analysis suggests that the director functions as an auteur—a central artistic authority who dictates visual tone, narrative structure, and thematic depth. This "lab" approach treats filmmaking as an experimental process where variables such as location, budget, cultural context, and technical execution interact to produce a final cinematic artifact.</w:t>
      </w:r>
      <w:r>
        <w:t xml:space="preserve"> </w:t>
      </w:r>
      <w:r>
        <w:t xml:space="preserve">Specifically, this report investigates how the unique environmental and cultural factors of **United States Miami** influence the decision-making processes of a film director. Miami is not merely a backdrop; it is an active participant in many narratives set within its borders due to its distinct architecture, vibrant multiculturalism, and status as a gateway between North America and Latin America. Our hypothesis posits that effective directors utilize the specific geographic and atmospheric qualities of Miami to enhance narrative tension and character development, thereby elevating the role of the director from storyteller to environmental architect.</w:t>
      </w:r>
    </w:p>
    <w:bookmarkEnd w:id="20"/>
    <w:bookmarkStart w:id="21" w:name="ii.-methodology-the-directorial-toolkit"/>
    <w:p>
      <w:pPr>
        <w:pStyle w:val="Heading3"/>
      </w:pPr>
      <w:r>
        <w:t xml:space="preserve">II. Methodology: The Directorial Toolkit</w:t>
      </w:r>
    </w:p>
    <w:p>
      <w:pPr>
        <w:pStyle w:val="FirstParagraph"/>
      </w:pPr>
      <w:r>
        <w:t xml:space="preserve">To understand how a **Film Director** operates in this context, we must examine the standard tools at their disposal. These variables are manipulated throughout pre-production, production, and post-production phases:</w:t>
      </w:r>
    </w:p>
    <w:p>
      <w:pPr>
        <w:numPr>
          <w:ilvl w:val="0"/>
          <w:numId w:val="1001"/>
        </w:numPr>
        <w:pStyle w:val="Compact"/>
      </w:pPr>
      <w:r>
        <w:rPr>
          <w:bCs/>
          <w:b/>
        </w:rPr>
        <w:t xml:space="preserve">Visual Composition:</w:t>
      </w:r>
      <w:r>
        <w:t xml:space="preserve"> </w:t>
      </w:r>
      <w:r>
        <w:t xml:space="preserve">The use of camera angles, lighting (often high-contrast due to Miami's intense sunlight), and color grading.</w:t>
      </w:r>
    </w:p>
    <w:p>
      <w:pPr>
        <w:numPr>
          <w:ilvl w:val="0"/>
          <w:numId w:val="1001"/>
        </w:numPr>
        <w:pStyle w:val="Compact"/>
      </w:pPr>
      <w:r>
        <w:t xml:space="preserve">Narrative Pacing:The rhythm of the story, which may reflect the "slow burn" of humidity or the fast-paced energy of South Beach nightlife.</w:t>
      </w:r>
    </w:p>
    <w:p>
      <w:pPr>
        <w:numPr>
          <w:ilvl w:val="0"/>
          <w:numId w:val="1001"/>
        </w:numPr>
        <w:pStyle w:val="Compact"/>
      </w:pPr>
      <w:r>
        <w:rPr>
          <w:bCs/>
          <w:b/>
        </w:rPr>
        <w:t xml:space="preserve">Cultural Authenticity:</w:t>
      </w:r>
      <w:r>
        <w:t xml:space="preserve">The inclusion of bilingual dialogue (English and Spanish) and cultural nuances specific to **United States Miami, particularly its Cuban-American, Haitian-Haitian, and Colombian populations.</w:t>
      </w:r>
    </w:p>
    <w:p>
      <w:pPr>
        <w:numPr>
          <w:ilvl w:val="0"/>
          <w:numId w:val="1001"/>
        </w:numPr>
        <w:pStyle w:val="Compact"/>
      </w:pPr>
      <w:r>
        <w:rPr>
          <w:bCs/>
          <w:b/>
        </w:rPr>
        <w:t xml:space="preserve">Collaborative Management:</w:t>
      </w:r>
      <w:r>
        <w:t xml:space="preserve">The director must synchronize the efforts of the cinematographer, production designer, actors, editors, and sound engineers.</w:t>
      </w:r>
    </w:p>
    <w:bookmarkEnd w:id="21"/>
    <w:bookmarkStart w:id="22" w:name="Xc88c83318933c10a304df6d3d46ca89ea11d32a"/>
    <w:p>
      <w:pPr>
        <w:pStyle w:val="Heading3"/>
      </w:pPr>
      <w:r>
        <w:t xml:space="preserve">III. Case Study Analysis: Miami as a Directorial Variable</w:t>
      </w:r>
    </w:p>
    <w:p>
      <w:pPr>
        <w:pStyle w:val="FirstParagraph"/>
      </w:pPr>
      <w:r>
        <w:t xml:space="preserve">To validate our hypothesis regarding the influence of location on directorial choices, we analyzed several prominent films directed in or set in **United States Miami**. This city presents unique challenges and opportunities for a film director.</w:t>
      </w:r>
    </w:p>
    <w:p>
      <w:pPr>
        <w:pStyle w:val="BodyText"/>
      </w:pPr>
      <w:r>
        <w:t xml:space="preserve">A. The Visual Language of Heat and Decay</w:t>
      </w:r>
    </w:p>
    <w:p>
      <w:pPr>
        <w:pStyle w:val="BodyText"/>
      </w:pPr>
      <w:r>
        <w:t xml:space="preserve">In many narratives set in Miami, the heat is palpable. A skilled **Film Director** uses this environmental factor to drive plot progression. For instance, in various neo-noir productions filmed within the city limits, directors have employed lens flares and washed-out color palettes to simulate the oppressive humidity. This is a deliberate directorial choice that influences audience perception of discomfort and tension. Unlike directors working in temperate climates who might rely on rain or fog for atmosphere, a director in **United States Miami** must contend with blinding sunlight, forcing creative adjustments to lighting setups and shooting schedules (often moving production to night shoots or shaded interiors).</w:t>
      </w:r>
    </w:p>
    <w:p>
      <w:pPr>
        <w:pStyle w:val="BodyText"/>
      </w:pPr>
      <w:r>
        <w:t xml:space="preserve">B. Architectural Narrative</w:t>
      </w:r>
    </w:p>
    <w:p>
      <w:pPr>
        <w:pStyle w:val="BodyText"/>
      </w:pPr>
      <w:r>
        <w:t xml:space="preserve">The Art Deco architecture of Ocean Drive and the sprawling suburban layouts of Coral Gables provide distinct visual textures. A director must decide how these structures interact with their characters. In crime thrillers, the sleek, modern lines of Miami skyscrapers often represent corporate coldness or hidden corruption. Conversely, the crumbling elegance of older buildings in Little Havana can symbolize fading glory or historical weight. The **Film Director** acts as a curator of these spaces, ensuring that the set design aligns with thematic goals.</w:t>
      </w:r>
    </w:p>
    <w:p>
      <w:pPr>
        <w:pStyle w:val="BodyText"/>
      </w:pPr>
      <w:r>
        <w:t xml:space="preserve">C. Cultural Linguistics</w:t>
      </w:r>
    </w:p>
    <w:p>
      <w:pPr>
        <w:pStyle w:val="BodyText"/>
      </w:pPr>
      <w:r>
        <w:t xml:space="preserve">Miami is one of the few cities in the **United States** where Spanish and English are spoken interchangeably on a daily basis. A director working here faces specific casting and directing choices regarding language authenticity. Ignoring this linguistic duality would result in a culturally inaccurate portrayal, potentially alienating local audiences and critics. Therefore, the director must be sensitive to code-switching—where characters alternate between languages based on emotional intensity or social context. This requires nuanced direction of actors to ensure naturalistic performance rather than forced exposition.</w:t>
      </w:r>
    </w:p>
    <w:bookmarkEnd w:id="22"/>
    <w:bookmarkStart w:id="23" w:name="X8ee551a334a6f06f5235344b8d171519a283b62"/>
    <w:p>
      <w:pPr>
        <w:pStyle w:val="Heading3"/>
      </w:pPr>
      <w:r>
        <w:t xml:space="preserve">IV. Data Analysis: The Director's Influence on Box Office and Criticism</w:t>
      </w:r>
    </w:p>
    <w:p>
      <w:pPr>
        <w:pStyle w:val="FirstParagraph"/>
      </w:pPr>
      <w:r>
        <w:t xml:space="preserve">Films that successfully leverage the unique attributes of **United States Miami** often receive heightened critical acclaim for their atmospheric realism. When a director treats the location as a character rather than just scenery, the resulting film tends to possess greater immersive qualities.</w:t>
      </w:r>
    </w:p>
    <w:p>
      <w:pPr>
        <w:pStyle w:val="BodyText"/>
      </w:pPr>
      <w:r>
        <w:t xml:space="preserve">Filmmaking Element</w:t>
      </w:r>
    </w:p>
    <w:p>
      <w:pPr>
        <w:pStyle w:val="BodyText"/>
      </w:pPr>
      <w:r>
        <w:t xml:space="preserve">Ideal Directorial Execution in Miami</w:t>
      </w:r>
    </w:p>
    <w:p>
      <w:pPr>
        <w:pStyle w:val="BodyText"/>
      </w:pPr>
      <w:r>
        <w:t xml:space="preserve">Potential Pitfall if Mismanaged</w:t>
      </w:r>
    </w:p>
    <w:p>
      <w:pPr>
        <w:pStyle w:val="BodyText"/>
      </w:pPr>
      <w:r>
        <w:t xml:space="preserve">Lighthing &amp; Tone</w:t>
      </w:r>
      <w:r>
        <w:rPr>
          <w:bCs/>
          <w:b/>
        </w:rPr>
        <w:t xml:space="preserve">Tangency</w:t>
      </w:r>
      <w:r>
        <w:rPr>
          <w:bCs/>
          <w:b/>
        </w:rPr>
        <w:t xml:space="preserve">High-contrast, vibrant colors reflecting neon nightlife and daylight. Dull, desaturated images that fail to capture the city's energy.</w:t>
      </w:r>
    </w:p>
    <w:p>
      <w:pPr>
        <w:pStyle w:val="BodyText"/>
      </w:pPr>
      <w:r>
        <w:t xml:space="preserve">Casting</w:t>
      </w:r>
    </w:p>
    <w:p>
      <w:pPr>
        <w:pStyle w:val="BodyText"/>
      </w:pPr>
      <w:r>
        <w:t xml:space="preserve">Diversity of Ethnicity and Language</w:t>
      </w:r>
    </w:p>
    <w:p>
      <w:pPr>
        <w:pStyle w:val="BodyText"/>
      </w:pPr>
      <w:r>
        <w:t xml:space="preserve">; Strong/&gt; Accurate representation of Miami's demographic diversity.</w:t>
      </w:r>
    </w:p>
    <w:p>
      <w:pPr>
        <w:pStyle w:val="BodyText"/>
      </w:pPr>
      <w:r>
        <w:t xml:space="preserve">;</w:t>
      </w:r>
    </w:p>
    <w:p>
      <w:pPr>
        <w:pStyle w:val="BodyText"/>
      </w:pPr>
      <w:r>
        <w:t xml:space="preserve">Homogenized casting that ignores the city's rich multicultural tapestry.</w:t>
      </w:r>
    </w:p>
    <w:p>
      <w:pPr>
        <w:pStyle w:val="BodyText"/>
      </w:pPr>
      <w:r>
        <w:t xml:space="preserve">Pacing</w:t>
      </w:r>
    </w:p>
    <w:p>
      <w:pPr>
        <w:pStyle w:val="BodyText"/>
      </w:pPr>
      <w:r>
        <w:t xml:space="preserve">Tempo matching Environment</w:t>
      </w:r>
    </w:p>
    <w:p>
      <w:pPr>
        <w:pStyle w:val="BodyText"/>
      </w:pPr>
      <w:r>
        <w:t xml:space="preserve">; Strong/&gt; Slower, languid pacing reflecting humidity, punctuated by high-energy night scenes.</w:t>
      </w:r>
    </w:p>
    <w:p>
      <w:pPr>
        <w:pStyle w:val="BodyText"/>
      </w:pPr>
      <w:r>
        <w:t xml:space="preserve">;</w:t>
      </w:r>
    </w:p>
    <w:p>
      <w:pPr>
        <w:pStyle w:val="BodyText"/>
      </w:pPr>
      <w:r>
        <w:t xml:space="preserve">Rushed editing that clashes with the relaxed South Florida vibe.</w:t>
      </w:r>
    </w:p>
    <w:bookmarkEnd w:id="23"/>
    <w:bookmarkStart w:id="24" w:name="X8e9f2372c515923bbd7004c7e8da47166a2f71a"/>
    <w:p>
      <w:pPr>
        <w:pStyle w:val="Heading3"/>
      </w:pPr>
      <w:r>
        <w:t xml:space="preserve">V. Discussion: The Auteur Theory in a Commercial Context</w:t>
      </w:r>
    </w:p>
    <w:p>
      <w:pPr>
        <w:pStyle w:val="FirstParagraph"/>
      </w:pPr>
      <w:r>
        <w:t xml:space="preserve">The role of the **Film Director** is often constrained by commercial pressures, especially in major hubs like Miami, which attracts numerous high-budget television productions and feature films due to tax incentives. However, the most successful directors manage to inject personal artistic vision within these constraints. They understand that while producers may demand specific plot points for marketability, the director retains final cut privileges regarding visual style and actor performance.</w:t>
      </w:r>
      <w:r>
        <w:t xml:space="preserve"> </w:t>
      </w:r>
      <w:r>
        <w:t xml:space="preserve">In **United States Miami**, this tension is evident in productions ranging from major network crime dramas to independent art-house films. The independent directors often have more freedom to explore the gritty underbelly of the city, while studio directors might focus on glamour and tourism-friendly aesthetics. Regardless of budget scale, the director remains the unifying force that ensures all elements serve a cohesive artistic goal.</w:t>
      </w:r>
    </w:p>
    <w:bookmarkEnd w:id="24"/>
    <w:bookmarkStart w:id="25" w:name="vi.-conclusion"/>
    <w:p>
      <w:pPr>
        <w:pStyle w:val="Heading3"/>
      </w:pPr>
      <w:r>
        <w:t xml:space="preserve">VI. Conclusion</w:t>
      </w:r>
    </w:p>
    <w:p>
      <w:pPr>
        <w:pStyle w:val="FirstParagraph"/>
      </w:pPr>
      <w:r>
        <w:t xml:space="preserve">This lab report confirms that the **Film Director** is an indispensable figure in cinema, serving as both technical manager and creative visionary. The specific context of **United States Miami** offers a rich testing ground for directorial experimentation due to its unique visual, cultural, and atmospheric properties.</w:t>
      </w:r>
    </w:p>
    <w:p>
      <w:pPr>
        <w:pStyle w:val="BodyText"/>
      </w:pPr>
      <w:r>
        <w:t xml:space="preserve">The analysis demonstrates that when directors effectively integrate the local environment—utilizing the heat, light, architecture, and linguistic diversity of Miami—they create more authentic and engaging narratives. The city itself becomes a narrative device through the director’s lens.</w:t>
      </w:r>
    </w:p>
    <w:p>
      <w:pPr>
        <w:pStyle w:val="BodyText"/>
      </w:pPr>
      <w:r>
        <w:t xml:space="preserve">In conclusion, to master filmmaking in this region requires more than just technical proficiency; it demands a deep understanding of place. The future of cinema in **United States Miami** will likely continue to evolve as directors find new ways to interpret and showcase its dynamic identity. The director remains the central architect, building worlds out of light, sound, and human emotion.</w:t>
      </w:r>
    </w:p>
    <w:p>
      <w:pPr>
        <w:pStyle w:val="BodyText"/>
      </w:pPr>
      <w:r>
        <w:t xml:space="preserve">VII. Recommendations for Future Study</w:t>
      </w:r>
    </w:p>
    <w:p>
      <w:pPr>
        <w:numPr>
          <w:ilvl w:val="0"/>
          <w:numId w:val="1002"/>
        </w:numPr>
        <w:pStyle w:val="Compact"/>
      </w:pPr>
      <w:r>
        <w:rPr>
          <w:bCs/>
          <w:b/>
        </w:rPr>
        <w:t xml:space="preserve">Comparative Analysis:</w:t>
      </w:r>
      <w:r>
        <w:t xml:space="preserve">Analyze how directors from non-US backgrounds approach filming in Miami compared to local US-based directors.</w:t>
      </w:r>
    </w:p>
    <w:p>
      <w:pPr>
        <w:numPr>
          <w:ilvl w:val="0"/>
          <w:numId w:val="1002"/>
        </w:numPr>
        <w:pStyle w:val="Compact"/>
      </w:pPr>
      <w:r>
        <w:rPr>
          <w:bCs/>
          <w:b/>
        </w:rPr>
        <w:t xml:space="preserve">Technological Impact:</w:t>
      </w:r>
      <w:r>
        <w:t xml:space="preserve">Evaluate how virtual production and green screen technologies might alter the reliance on physical location in **United States Miami</w:t>
      </w:r>
    </w:p>
    <w:p>
      <w:pPr>
        <w:numPr>
          <w:ilvl w:val="0"/>
          <w:numId w:val="1000"/>
        </w:numPr>
        <w:pStyle w:val="Compact"/>
      </w:pPr>
      <w:r>
        <w:t xml:space="preserve">.</w:t>
      </w:r>
    </w:p>
    <w:p>
      <w:pPr>
        <w:numPr>
          <w:ilvl w:val="0"/>
          <w:numId w:val="1002"/>
        </w:numPr>
        <w:pStyle w:val="Compact"/>
      </w:pPr>
      <w:r>
        <w:rPr>
          <w:bCs/>
          <w:b/>
        </w:rPr>
        <w:t xml:space="preserve">Audience Reception:</w:t>
      </w:r>
      <w:r>
        <w:t xml:space="preserve">Conduct surveys to determine if audiences are aware of the director’s specific stylistic choices regarding Miami's portrayal.</w:t>
      </w:r>
    </w:p>
    <w:p>
      <w:pPr>
        <w:pStyle w:val="FirstParagraph"/>
      </w:pPr>
      <w:r>
        <w:rPr>
          <w:iCs/>
          <w:i/>
        </w:rPr>
        <w:t xml:space="preserve">This document is generated for educational and analytical purposes within the field of Film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Lab Report: Analysis of Cinematic Authority in Miami</dc:title>
  <dc:creator/>
  <dc:language>en</dc:language>
  <cp:keywords/>
  <dcterms:created xsi:type="dcterms:W3CDTF">2026-07-29T16:27:27Z</dcterms:created>
  <dcterms:modified xsi:type="dcterms:W3CDTF">2026-07-29T16:27:27Z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