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Afghanistan</w:t>
      </w:r>
      <w:r>
        <w:t xml:space="preserve"> </w:t>
      </w:r>
      <w:r>
        <w:t xml:space="preserve">Kabul</w:t>
      </w:r>
    </w:p>
    <w:bookmarkStart w:id="29" w:name="X7409d6e8ff25f23986a5a957b51314351de4626"/>
    <w:p>
      <w:pPr>
        <w:pStyle w:val="Heading1"/>
      </w:pPr>
      <w:r>
        <w:t xml:space="preserve">Laboratory Analysis Report: The Role and Function of the Financial Analyst in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Development Partners &amp; Local Stakeholders</w:t>
      </w:r>
      <w:r>
        <w:br/>
      </w:r>
    </w:p>
    <w:p>
      <w:pPr>
        <w:pStyle w:val="BodyText"/>
      </w:pPr>
      <w:r>
        <w:t xml:space="preserve">Research Division, Kabul Economic Monitoring Unit</w:t>
      </w:r>
      <w:r>
        <w:br/>
      </w:r>
    </w:p>
    <w:p>
      <w:pPr>
        <w:pStyle w:val="BodyText"/>
      </w:pPr>
      <w:r>
        <w:t xml:space="preserve">Comprehensive Assessment of the Financial Analyst Profession within the Context of Afghanistan Kabul</w:t>
      </w:r>
    </w:p>
    <w:bookmarkStart w:id="20" w:name="introduction-and-scope"/>
    <w:p>
      <w:pPr>
        <w:pStyle w:val="Heading2"/>
      </w:pPr>
      <w:r>
        <w:t xml:space="preserve">1.0 Introduction and Scope</w:t>
      </w:r>
    </w:p>
    <w:p>
      <w:pPr>
        <w:pStyle w:val="FirstParagraph"/>
      </w:pPr>
      <w:r>
        <w:t xml:space="preserve">This Lab Report serves as a comprehensive examination of the profession known as the "Financial Analyst," specifically contextualized within the unique and complex economic environment of Afghanistan Kabul. While the title may suggest a laboratory setting, this report utilizes analytical methodologies to dissect the structural, operational, and ethical dimensions of financial analysis in a post-conflict transition economy. The objective is to understand how Financial Analysts function as critical nodes in the preservation and reconstruction of Kabul's financial infrastructure.</w:t>
      </w:r>
    </w:p>
    <w:p>
      <w:pPr>
        <w:pStyle w:val="BodyText"/>
      </w:pPr>
      <w:r>
        <w:t xml:space="preserve">In Afghanistan Kabul, the role of a Financial Analyst has evolved from simple transactional recording to strategic risk management and compliance oversight. Given the recent shifts in governance, international sanctions regimes, and fluctuating currency values (specifically between the Afghan Afghani - AFN - and foreign currencies), this report analyzes how Financial Analysts adapt their methodologies to maintain business continuity. The scope of this document covers macroeconomic influences in Kabul, regulatory compliance challenges, and the technical skills required to navigate these waters.</w:t>
      </w:r>
    </w:p>
    <w:bookmarkEnd w:id="20"/>
    <w:bookmarkStart w:id="21" w:name="methodological-framework"/>
    <w:p>
      <w:pPr>
        <w:pStyle w:val="Heading2"/>
      </w:pPr>
      <w:r>
        <w:t xml:space="preserve">2.0 Methodological Framework</w:t>
      </w:r>
    </w:p>
    <w:p>
      <w:pPr>
        <w:pStyle w:val="FirstParagraph"/>
      </w:pPr>
      <w:r>
        <w:t xml:space="preserve">To assess the efficacy and operational reality of Financial Analysts in Afghanistan Kabul, this report employs a mixed-method approach combining qualitative interviews with local banking professionals and quantitative analysis of market volatility indices in Kabul. The "Lab" aspect here refers to a controlled examination of variables: regulatory pressure, liquidity constraints, and technological adoption.</w:t>
      </w:r>
    </w:p>
    <w:p>
      <w:pPr>
        <w:pStyle w:val="BodyText"/>
      </w:pPr>
      <w:r>
        <w:t xml:space="preserve">The primary data sources include reports from the Da Afghanistan Bank (DAB), surveys conducted with private sector entities in Kabul’s business districts such as Wazir Akbar Khan and Shahr-e-Naw, and comparative studies with regional financial hubs. This methodology ensures that the findings are not theoretical but rooted in the tangible reality of operating a financial practice in Afghanistan Kabul.</w:t>
      </w:r>
    </w:p>
    <w:bookmarkEnd w:id="21"/>
    <w:bookmarkStart w:id="25" w:name="analysis-of-financial-analyst-roles"/>
    <w:p>
      <w:pPr>
        <w:pStyle w:val="Heading2"/>
      </w:pPr>
      <w:r>
        <w:t xml:space="preserve">3.0 Analysis of Financial Analyst Roles</w:t>
      </w:r>
    </w:p>
    <w:p>
      <w:pPr>
        <w:pStyle w:val="FirstParagraph"/>
      </w:pPr>
      <w:r>
        <w:t xml:space="preserve">The core function of a Financial Analyst in this region is distinct from standard Western models. In Afghanistan Kabul, the role is heavily intertwined with crisis management and liquidity preservation.</w:t>
      </w:r>
    </w:p>
    <w:bookmarkStart w:id="22" w:name="liquidity-management-and-currency-risk"/>
    <w:p>
      <w:pPr>
        <w:pStyle w:val="Heading3"/>
      </w:pPr>
      <w:r>
        <w:t xml:space="preserve">3.1 Liquidity Management and Currency Risk</w:t>
      </w:r>
    </w:p>
    <w:p>
      <w:pPr>
        <w:pStyle w:val="FirstParagraph"/>
      </w:pPr>
      <w:r>
        <w:t xml:space="preserve">A primary responsibility for Financial Analysts in Afghanistan Kabul is managing liquidity amidst banking sector restrictions. With international transfers often delayed or frozen due to geopolitical factors, Financial Analysts must meticulously monitor cash flows within the local economy. They utilize hedging strategies not just for profit, but for survival, ensuring that businesses and NGOs operating in Kabul can meet their immediate obligations without reliance on cross-border swift systems which are often unstable.</w:t>
      </w:r>
    </w:p>
    <w:bookmarkEnd w:id="22"/>
    <w:bookmarkStart w:id="23" w:name="Xfe17d85ff0378fe6d62758e917be09f338f095f"/>
    <w:p>
      <w:pPr>
        <w:pStyle w:val="Heading3"/>
      </w:pPr>
      <w:r>
        <w:t xml:space="preserve">3.2 Regulatory Compliance and Anti-Money Laundering (AML)</w:t>
      </w:r>
    </w:p>
    <w:p>
      <w:pPr>
        <w:pStyle w:val="FirstParagraph"/>
      </w:pPr>
      <w:r>
        <w:t xml:space="preserve">In Afghanistan Kabul, Financial Analysts act as the first line of defense against international non-compliance. They are tasked with interpreting complex sanctions lists and ensuring that all transactions adhere to both local directives from the Da Afghanistan Bank and international standards set by bodies like the Financial Action Task Force (FATF). This requires a high degree of vigilance, as missteps can lead to severe penalties or the closure of institutions. The Analyst must possess deep knowledge of Know Your Customer (KYC) protocols adapted to local identification realities.</w:t>
      </w:r>
    </w:p>
    <w:bookmarkEnd w:id="23"/>
    <w:bookmarkStart w:id="24" w:name="Xb36c117f12c1ad8448b073f96e4984f883c93de"/>
    <w:p>
      <w:pPr>
        <w:pStyle w:val="Heading3"/>
      </w:pPr>
      <w:r>
        <w:t xml:space="preserve">3.3 Budgeting for Humanitarian and Development Projects</w:t>
      </w:r>
    </w:p>
    <w:p>
      <w:pPr>
        <w:pStyle w:val="FirstParagraph"/>
      </w:pPr>
      <w:r>
        <w:t xml:space="preserve">A significant portion of Afghanistan Kabul’s economy is driven by humanitarian aid and international development projects. Financial Analysts in this sector are responsible for rigorous budget forecasting that accounts for inflation, security risks, and supply chain disruptions. They must ensure that funds are allocated efficiently to reach target populations while providing the transparent reporting required by international donors.</w:t>
      </w:r>
    </w:p>
    <w:bookmarkEnd w:id="24"/>
    <w:bookmarkEnd w:id="25"/>
    <w:bookmarkStart w:id="26" w:name="X95035cb1b1360ddc8bafaf7d2dfcfcbe4799757"/>
    <w:p>
      <w:pPr>
        <w:pStyle w:val="Heading2"/>
      </w:pPr>
      <w:r>
        <w:t xml:space="preserve">4.0 Challenges Encountered in Afghanistan Kabul</w:t>
      </w:r>
    </w:p>
    <w:p>
      <w:pPr>
        <w:pStyle w:val="FirstParagraph"/>
      </w:pPr>
      <w:r>
        <w:t xml:space="preserve">The environment for a Financial Analyst in Afghanistan Kabul presents unique hurdles that require specialized adaptation:</w:t>
      </w:r>
    </w:p>
    <w:p>
      <w:pPr>
        <w:numPr>
          <w:ilvl w:val="0"/>
          <w:numId w:val="1001"/>
        </w:numPr>
        <w:pStyle w:val="Compact"/>
      </w:pPr>
      <w:r>
        <w:rPr>
          <w:bCs/>
          <w:b/>
        </w:rPr>
        <w:t xml:space="preserve">Data Scarcity:</w:t>
      </w:r>
      <w:r>
        <w:t xml:space="preserve"> </w:t>
      </w:r>
      <w:r>
        <w:t xml:space="preserve">Reliable historical financial data is often fragmented or unavailable due to the instability of previous regimes. Analysts must rely on estimations and real-time market indicators, which increases the margin of error.</w:t>
      </w:r>
    </w:p>
    <w:p>
      <w:pPr>
        <w:numPr>
          <w:ilvl w:val="0"/>
          <w:numId w:val="1001"/>
        </w:numPr>
        <w:pStyle w:val="Compact"/>
      </w:pPr>
      <w:r>
        <w:rPr>
          <w:bCs/>
          <w:b/>
        </w:rPr>
        <w:t xml:space="preserve">Digital Infrastructure Limitations:</w:t>
      </w:r>
      <w:r>
        <w:t xml:space="preserve"> </w:t>
      </w:r>
      <w:r>
        <w:t xml:space="preserve">While Kabul has seen a rise in fintech adoption, traditional banking infrastructure remains vulnerable. Financial Analysts often have to bridge the gap between manual ledger systems and modern digital accounting software.</w:t>
      </w:r>
    </w:p>
    <w:p>
      <w:pPr>
        <w:numPr>
          <w:ilvl w:val="0"/>
          <w:numId w:val="1001"/>
        </w:numPr>
        <w:pStyle w:val="Compact"/>
      </w:pPr>
      <w:r>
        <w:rPr>
          <w:bCs/>
          <w:b/>
        </w:rPr>
        <w:t xml:space="preserve">Ethical Dilemmas:</w:t>
      </w:r>
      <w:r>
        <w:t xml:space="preserve"> </w:t>
      </w:r>
      <w:r>
        <w:t xml:space="preserve">Operating in Afghanistan Kabul requires Navigating complex ethical landscapes. Financial Analysts often face pressure from local power structures or informal networks to overlook discrepancies. Maintaining professional integrity while ensuring personal safety and business viability is a constant balancing act.</w:t>
      </w:r>
    </w:p>
    <w:bookmarkEnd w:id="26"/>
    <w:bookmarkStart w:id="27" w:name="strategic-recommendations"/>
    <w:p>
      <w:pPr>
        <w:pStyle w:val="Heading2"/>
      </w:pPr>
      <w:r>
        <w:t xml:space="preserve">5.0 Strategic Recommendations</w:t>
      </w:r>
    </w:p>
    <w:p>
      <w:pPr>
        <w:pStyle w:val="FirstParagraph"/>
      </w:pPr>
      <w:r>
        <w:t xml:space="preserve">To enhance the effectiveness of Financial Analysts in Afghanistan Kabul, several strategic interventions are proposed:</w:t>
      </w:r>
    </w:p>
    <w:p>
      <w:pPr>
        <w:numPr>
          <w:ilvl w:val="0"/>
          <w:numId w:val="1002"/>
        </w:numPr>
        <w:pStyle w:val="Compact"/>
      </w:pPr>
      <w:r>
        <w:rPr>
          <w:bCs/>
          <w:b/>
        </w:rPr>
        <w:t xml:space="preserve">Digital Transformation:</w:t>
      </w:r>
      <w:r>
        <w:t xml:space="preserve"> </w:t>
      </w:r>
      <w:r>
        <w:t xml:space="preserve">Investment in secure, offline-capable accounting software that can sync when connectivity permits is crucial. This reduces dependency on real-time international servers.</w:t>
      </w:r>
    </w:p>
    <w:p>
      <w:pPr>
        <w:numPr>
          <w:ilvl w:val="0"/>
          <w:numId w:val="1002"/>
        </w:numPr>
        <w:pStyle w:val="Compact"/>
      </w:pPr>
      <w:r>
        <w:rPr>
          <w:bCs/>
          <w:b/>
        </w:rPr>
        <w:t xml:space="preserve">Capacity Building:</w:t>
      </w:r>
      <w:r>
        <w:t xml:space="preserve"> </w:t>
      </w:r>
      <w:r>
        <w:t xml:space="preserve">Local universities and training centers in Afghanistan Kabul must update their curricula to focus on risk management and international compliance rather than just traditional accounting.</w:t>
      </w:r>
    </w:p>
    <w:p>
      <w:pPr>
        <w:numPr>
          <w:ilvl w:val="0"/>
          <w:numId w:val="1002"/>
        </w:numPr>
        <w:pStyle w:val="Compact"/>
      </w:pPr>
      <w:r>
        <w:rPr>
          <w:bCs/>
          <w:b/>
        </w:rPr>
        <w:t xml:space="preserve">Sector Collaboration:</w:t>
      </w:r>
      <w:r>
        <w:t xml:space="preserve"> </w:t>
      </w:r>
      <w:r>
        <w:t xml:space="preserve">Financial Analysts should form professional guilds or associations within Afghanistan Kabul to share best practices regarding compliance and liquidity management, creating a collective voice for stability.</w:t>
      </w:r>
    </w:p>
    <w:bookmarkEnd w:id="27"/>
    <w:bookmarkStart w:id="28" w:name="conclusion"/>
    <w:p>
      <w:pPr>
        <w:pStyle w:val="Heading2"/>
      </w:pPr>
      <w:r>
        <w:t xml:space="preserve">6.0 Conclusion</w:t>
      </w:r>
    </w:p>
    <w:p>
      <w:pPr>
        <w:pStyle w:val="FirstParagraph"/>
      </w:pPr>
      <w:r>
        <w:t xml:space="preserve">In conclusion, the role of the Financial Analyst in Afghanistan Kabul is not merely academic or corporate; it is a pillar of economic resilience. These professionals operate at the intersection of global financial standards and local realities, managing risks that are often invisible to international observers. By understanding the specific constraints and requirements faced by Financial Analysts in Afghanistan Kabul, stakeholders can better support initiatives that promote transparency, stability, and growth. The "Lab Report" findings indicate that with adequate support in technology and training, Financial Analysts can serve as a stabilizing force in the reconstruction of Afghanistan Kabul's economic future.</w:t>
      </w:r>
    </w:p>
    <w:p>
      <w:pPr>
        <w:pStyle w:val="BodyText"/>
      </w:pPr>
      <w:r>
        <w:t xml:space="preserve">This document underscores the necessity of recognizing the nuanced expertise required for financial analysis in fragile states. It is our hope that this report serves as a foundational resource for policymakers, donors, and local practitioners involved in the economic landscape of Afghanistan Kabul.</w:t>
      </w:r>
    </w:p>
    <w:bookmarkEnd w:id="28"/>
    <w:p>
      <w:pPr>
        <w:pStyle w:val="BodyText"/>
      </w:pPr>
      <w:r>
        <w:t xml:space="preserve">© 2023 Kabul Economic Research Unit. All Rights Reserved.</w:t>
      </w:r>
    </w:p>
    <w:p>
      <w:pPr>
        <w:pStyle w:val="BodyText"/>
      </w:pPr>
      <w:r>
        <w:rPr>
          <w:iCs/>
          <w:i/>
        </w:rPr>
        <w:t xml:space="preserve">This document is for informational purposes only and does not constitute legal or financial advice.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Role in Afghanistan Kabul</dc:title>
  <dc:creator/>
  <dc:language>en</dc:language>
  <cp:keywords/>
  <dcterms:created xsi:type="dcterms:W3CDTF">2026-07-29T16:58:40Z</dcterms:created>
  <dcterms:modified xsi:type="dcterms:W3CDTF">2026-07-29T16:58:40Z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