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2" w:name="X27f45d8df7bd141a629787099cea6fcc77ddcfb"/>
    <w:p>
      <w:pPr>
        <w:pStyle w:val="Heading1"/>
      </w:pPr>
      <w:r>
        <w:t xml:space="preserve">Laboratory Report: Strategic Analysis of the Financial Analyst Role in China Shanghai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Global Economic Studies</w:t>
      </w:r>
      <w:r>
        <w:br/>
      </w:r>
      <w:r>
        <w:rPr>
          <w:bCs/>
          <w:b/>
        </w:rPr>
        <w:t xml:space="preserve">Jurisdiction Focus:</w:t>
      </w:r>
      <w:r>
        <w:t xml:space="preserve"> </w:t>
      </w:r>
      <w:r>
        <w:t xml:space="preserve">China Shanghai</w:t>
      </w:r>
    </w:p>
    <w:bookmarkStart w:id="20" w:name="executive-summary"/>
    <w:p>
      <w:pPr>
        <w:pStyle w:val="Heading2"/>
      </w:pPr>
      <w:r>
        <w:t xml:space="preserve">1. Executive Summary</w:t>
      </w:r>
    </w:p>
    <w:p>
      <w:pPr>
        <w:pStyle w:val="FirstParagraph"/>
      </w:pPr>
      <w:r>
        <w:t xml:space="preserve">This laboratory report serves as a comprehensive analysis of the role and responsibilities of a</w:t>
      </w:r>
      <w:r>
        <w:t xml:space="preserve"> </w:t>
      </w:r>
      <w:r>
        <w:rPr>
          <w:bCs/>
          <w:b/>
        </w:rPr>
        <w:t xml:space="preserve">Financial Analyst</w:t>
      </w:r>
      <w:r>
        <w:t xml:space="preserve">, specifically tailored to the dynamic economic environment of</w:t>
      </w:r>
      <w:r>
        <w:t xml:space="preserve"> </w:t>
      </w:r>
      <w:r>
        <w:rPr>
          <w:bCs/>
          <w:b/>
        </w:rPr>
        <w:t xml:space="preserve">China Shanghai</w:t>
      </w:r>
      <w:r>
        <w:t xml:space="preserve">. As one of the world's leading financial hubs, Shanghai presents unique opportunities and challenges for financial professionals. This document outlines the key competencies, regulatory frameworks, market dynamics, and strategic considerations necessary for success in this role within this specific geographic context. The primary objective is to provide a structured understanding of how</w:t>
      </w:r>
      <w:r>
        <w:t xml:space="preserve"> </w:t>
      </w:r>
      <w:r>
        <w:rPr>
          <w:bCs/>
          <w:b/>
        </w:rPr>
        <w:t xml:space="preserve">Financial Analyst</w:t>
      </w:r>
      <w:r>
        <w:t xml:space="preserve"> </w:t>
      </w:r>
      <w:r>
        <w:t xml:space="preserve">functions are adapted to meet the demands of Shanghai's sophisticated financial ecosystem.</w:t>
      </w:r>
    </w:p>
    <w:bookmarkEnd w:id="20"/>
    <w:bookmarkStart w:id="21" w:name="X28c47bbcea22322ade77a14444d18e94e74ecf4"/>
    <w:p>
      <w:pPr>
        <w:pStyle w:val="Heading2"/>
      </w:pPr>
      <w:r>
        <w:t xml:space="preserve">2. Introduction: The Context of China Shanghai</w:t>
      </w:r>
    </w:p>
    <w:p>
      <w:pPr>
        <w:pStyle w:val="FirstParagraph"/>
      </w:pPr>
      <w:r>
        <w:t xml:space="preserve">The city of</w:t>
      </w:r>
      <w:r>
        <w:t xml:space="preserve"> </w:t>
      </w:r>
      <w:r>
        <w:rPr>
          <w:bCs/>
          <w:b/>
        </w:rPr>
        <w:t xml:space="preserve">China Shanghai</w:t>
      </w:r>
      <w:r>
        <w:t xml:space="preserve">, stands as a beacon of economic innovation and global integration in East Asia. It serves as the central hub for China’s financial sector, hosting the Shanghai Stock Exchange (SSE) and numerous international banking institutions. The rapid pace of development in</w:t>
      </w:r>
      <w:r>
        <w:t xml:space="preserve"> </w:t>
      </w:r>
      <w:r>
        <w:rPr>
          <w:bCs/>
          <w:b/>
        </w:rPr>
        <w:t xml:space="preserve">China Shanghai</w:t>
      </w:r>
    </w:p>
    <w:p>
      <w:pPr>
        <w:pStyle w:val="BodyText"/>
      </w:pPr>
      <w:r>
        <w:t xml:space="preserve">The importance of this locale cannot be overstated when discussing modern financial analysis. Unlike traditional markets,</w:t>
      </w:r>
      <w:r>
        <w:t xml:space="preserve"> </w:t>
      </w:r>
      <w:r>
        <w:rPr>
          <w:bCs/>
          <w:b/>
        </w:rPr>
        <w:t xml:space="preserve">China Shanghai</w:t>
      </w:r>
    </w:p>
    <w:p>
      <w:pPr>
        <w:pStyle w:val="BodyText"/>
      </w:pPr>
      <w:r>
        <w:t xml:space="preserve">This report aims to dissect the specific requirements for a</w:t>
      </w:r>
      <w:r>
        <w:t xml:space="preserve"> </w:t>
      </w:r>
      <w:r>
        <w:rPr>
          <w:bCs/>
          <w:b/>
        </w:rPr>
        <w:t xml:space="preserve">Financial Analyst</w:t>
      </w:r>
    </w:p>
    <w:p>
      <w:pPr>
        <w:pStyle w:val="BodyText"/>
      </w:pPr>
      <w:r>
        <w:t xml:space="preserve">2.1 The Unique Economic Landscape of China Shanghai</w:t>
      </w:r>
      <w:r>
        <w:br/>
      </w:r>
      <w:r>
        <w:t xml:space="preserve">Shanghai is not merely a commercial center; it is a testing ground for China’s financial reforms. The presence of the Free Trade Zone (FTZ) in</w:t>
      </w:r>
      <w:r>
        <w:t xml:space="preserve"> </w:t>
      </w:r>
      <w:r>
        <w:rPr>
          <w:bCs/>
          <w:b/>
        </w:rPr>
        <w:t xml:space="preserve">China Shanghai</w:t>
      </w:r>
    </w:p>
    <w:p>
      <w:pPr>
        <w:pStyle w:val="BodyText"/>
      </w:pPr>
      <w:r>
        <w:t xml:space="preserve">The city’s skyline, dominated by the Lujiazui financial district, symbolizes the convergence of traditional Chinese economic strength with Western-style financial practices. For any</w:t>
      </w:r>
      <w:r>
        <w:t xml:space="preserve"> </w:t>
      </w:r>
      <w:r>
        <w:rPr>
          <w:bCs/>
          <w:b/>
        </w:rPr>
        <w:t xml:space="preserve">Financial Analyst</w:t>
      </w:r>
    </w:p>
    <w:p>
      <w:pPr>
        <w:pStyle w:val="BodyText"/>
      </w:pPr>
      <w:r>
        <w:t xml:space="preserve">2.2 Regulatory Environment and Compliance</w:t>
      </w:r>
      <w:r>
        <w:br/>
      </w:r>
      <w:r>
        <w:t xml:space="preserve">Operating as a</w:t>
      </w:r>
      <w:r>
        <w:t xml:space="preserve"> </w:t>
      </w:r>
      <w:r>
        <w:rPr>
          <w:bCs/>
          <w:b/>
        </w:rPr>
        <w:t xml:space="preserve">Financial Analyst</w:t>
      </w:r>
    </w:p>
    <w:p>
      <w:pPr>
        <w:pStyle w:val="BodyText"/>
      </w:pPr>
      <w:r>
        <w:t xml:space="preserve">In</w:t>
      </w:r>
      <w:r>
        <w:t xml:space="preserve"> </w:t>
      </w:r>
      <w:r>
        <w:rPr>
          <w:bCs/>
          <w:b/>
        </w:rPr>
        <w:t xml:space="preserve">China Shanghai</w:t>
      </w:r>
      <w:r>
        <w:t xml:space="preserve">, regulations are enforced by bodies such as the China Securities Regulatory Commission (CSRC) and the Shanghai Local Financial Regulatory Bureau. These entities impose strict guidelines on capital flows, foreign investment, and corporate governance. A proficient</w:t>
      </w:r>
      <w:r>
        <w:t xml:space="preserve"> </w:t>
      </w:r>
      <w:r>
        <w:rPr>
          <w:bCs/>
          <w:b/>
        </w:rPr>
        <w:t xml:space="preserve">Financial Analyst</w:t>
      </w:r>
    </w:p>
    <w:p>
      <w:pPr>
        <w:pStyle w:val="BodyText"/>
      </w:pPr>
      <w:r>
        <w:t xml:space="preserve">The interplay between state-owned enterprises (SOEs) and private firms in</w:t>
      </w:r>
      <w:r>
        <w:t xml:space="preserve"> </w:t>
      </w:r>
      <w:r>
        <w:rPr>
          <w:bCs/>
          <w:b/>
        </w:rPr>
        <w:t xml:space="preserve">China Shanghai</w:t>
      </w:r>
    </w:p>
    <w:p>
      <w:pPr>
        <w:pStyle w:val="BodyText"/>
      </w:pPr>
      <w:r>
        <w:t xml:space="preserve">2.3 Market Dynamics and Investment Trends</w:t>
      </w:r>
      <w:r>
        <w:br/>
      </w:r>
      <w:r>
        <w:t xml:space="preserve">The market in</w:t>
      </w:r>
      <w:r>
        <w:t xml:space="preserve"> </w:t>
      </w:r>
      <w:r>
        <w:rPr>
          <w:bCs/>
          <w:b/>
        </w:rPr>
        <w:t xml:space="preserve">China Shanghai</w:t>
      </w:r>
    </w:p>
    <w:p>
      <w:pPr>
        <w:pStyle w:val="BodyText"/>
      </w:pPr>
      <w:r>
        <w:t xml:space="preserve">A key responsibility of the</w:t>
      </w:r>
      <w:r>
        <w:t xml:space="preserve"> </w:t>
      </w:r>
      <w:r>
        <w:rPr>
          <w:bCs/>
          <w:b/>
        </w:rPr>
        <w:t xml:space="preserve">Financial Analyst</w:t>
      </w:r>
    </w:p>
    <w:p>
      <w:pPr>
        <w:pStyle w:val="BodyText"/>
      </w:pPr>
      <w:r>
        <w:t xml:space="preserve">In recent years, there has been a significant shift towards green finance and technology-driven investments in</w:t>
      </w:r>
      <w:r>
        <w:t xml:space="preserve"> </w:t>
      </w:r>
      <w:r>
        <w:rPr>
          <w:bCs/>
          <w:b/>
        </w:rPr>
        <w:t xml:space="preserve">China Shanghai</w:t>
      </w:r>
      <w:r>
        <w:t xml:space="preserve">. The city is a pioneer in ESG (Environmental, Social, and Governance) reporting standards. Consequently, financial analysts must now possess specialized skills to evaluate non-financial metrics alongside traditional balance sheet items. This evolution requires</w:t>
      </w:r>
      <w:r>
        <w:t xml:space="preserve"> </w:t>
      </w:r>
      <w:r>
        <w:rPr>
          <w:bCs/>
          <w:b/>
        </w:rPr>
        <w:t xml:space="preserve">Financial Analyst</w:t>
      </w:r>
    </w:p>
    <w:p>
      <w:pPr>
        <w:pStyle w:val="BodyText"/>
      </w:pPr>
      <w:r>
        <w:t xml:space="preserve">2.4 Technological Integration and Fintech</w:t>
      </w:r>
      <w:r>
        <w:br/>
      </w:r>
      <w:r>
        <w:t xml:space="preserve">Shanghai is at the forefront of fintech adoption in Asia. From blockchain applications to AI-driven trading algorithms, the technological infrastructure in</w:t>
      </w:r>
      <w:r>
        <w:t xml:space="preserve"> </w:t>
      </w:r>
      <w:r>
        <w:rPr>
          <w:bCs/>
          <w:b/>
        </w:rPr>
        <w:t xml:space="preserve">China Shanghai</w:t>
      </w:r>
    </w:p>
    <w:p>
      <w:pPr>
        <w:pStyle w:val="BodyText"/>
      </w:pPr>
      <w:r>
        <w:t xml:space="preserve">A modern</w:t>
      </w:r>
      <w:r>
        <w:t xml:space="preserve"> </w:t>
      </w:r>
      <w:r>
        <w:rPr>
          <w:bCs/>
          <w:b/>
        </w:rPr>
        <w:t xml:space="preserve">Financial Analyst</w:t>
      </w:r>
    </w:p>
    <w:p>
      <w:pPr>
        <w:pStyle w:val="BodyText"/>
      </w:pPr>
      <w:r>
        <w:t xml:space="preserve">Data analytics tools are ubiquitous in Shanghai’s financial sector. Platforms that provide real-time data on stock movements, currency exchanges, and economic indicators are essential for making informed decisions. Therefore, technical proficiency is a non-negotiable skill for any</w:t>
      </w:r>
      <w:r>
        <w:t xml:space="preserve"> </w:t>
      </w:r>
      <w:r>
        <w:rPr>
          <w:bCs/>
          <w:b/>
        </w:rPr>
        <w:t xml:space="preserve">Financial Analyst</w:t>
      </w:r>
    </w:p>
    <w:p>
      <w:pPr>
        <w:pStyle w:val="BodyText"/>
      </w:pPr>
      <w:r>
        <w:t xml:space="preserve">2.5 Cultural Nuances and Business Etiquette</w:t>
      </w:r>
      <w:r>
        <w:br/>
      </w:r>
      <w:r>
        <w:t xml:space="preserve">Beyond technical skills, understanding the cultural context of</w:t>
      </w:r>
      <w:r>
        <w:t xml:space="preserve"> </w:t>
      </w:r>
      <w:r>
        <w:rPr>
          <w:bCs/>
          <w:b/>
        </w:rPr>
        <w:t xml:space="preserve">China Shanghai</w:t>
      </w:r>
    </w:p>
    <w:p>
      <w:pPr>
        <w:pStyle w:val="BodyText"/>
      </w:pPr>
      <w:r>
        <w:t xml:space="preserve">Guanxi (relationships) plays a pivotal role in business dealings in China. For a</w:t>
      </w:r>
      <w:r>
        <w:t xml:space="preserve"> </w:t>
      </w:r>
      <w:r>
        <w:rPr>
          <w:bCs/>
          <w:b/>
        </w:rPr>
        <w:t xml:space="preserve">Financial Analyst</w:t>
      </w:r>
      <w:r>
        <w:t xml:space="preserve">, building trust with local stakeholders is as important as delivering accurate financial models. This involves navigating hierarchical structures, respecting decision-making protocols, and understanding the nuances of indirect communication.</w:t>
      </w:r>
    </w:p>
    <w:p>
      <w:pPr>
        <w:pStyle w:val="BodyText"/>
      </w:pPr>
      <w:r>
        <w:t xml:space="preserve">In</w:t>
      </w:r>
      <w:r>
        <w:t xml:space="preserve"> </w:t>
      </w:r>
      <w:r>
        <w:rPr>
          <w:bCs/>
          <w:b/>
        </w:rPr>
        <w:t xml:space="preserve">China Shanghai</w:t>
      </w:r>
      <w:r>
        <w:t xml:space="preserve">, where global and local interests intersect, cultural intelligence can be the differentiator between a good analyst and an exceptional one. The ability to bridge cultural gaps facilitates smoother negotiations and more effective strategic planning.</w:t>
      </w:r>
    </w:p>
    <w:p>
      <w:pPr>
        <w:pStyle w:val="BodyText"/>
      </w:pPr>
      <w:r>
        <w:t xml:space="preserve">3. Core Competencies for Financial Analysts in China Shanghai</w:t>
      </w:r>
      <w:r>
        <w:br/>
      </w:r>
      <w:r>
        <w:t xml:space="preserve">To succeed as a</w:t>
      </w:r>
      <w:r>
        <w:t xml:space="preserve"> </w:t>
      </w:r>
      <w:r>
        <w:rPr>
          <w:bCs/>
          <w:b/>
        </w:rPr>
        <w:t xml:space="preserve">Financial Analyst</w:t>
      </w:r>
    </w:p>
    <w:p>
      <w:pPr>
        <w:pStyle w:val="BodyText"/>
      </w:pPr>
      <w:r>
        <w:t xml:space="preserve">3.1 Advanced Quantitative Skills</w:t>
      </w:r>
      <w:r>
        <w:br/>
      </w:r>
      <w:r>
        <w:t xml:space="preserve">The foundation of the role remains rigorous quantitative analysis. This includes proficiency in financial modeling, valuation techniques (DCF, comparables), and risk assessment models. In</w:t>
      </w:r>
      <w:r>
        <w:t xml:space="preserve"> </w:t>
      </w:r>
      <w:r>
        <w:rPr>
          <w:bCs/>
          <w:b/>
        </w:rPr>
        <w:t xml:space="preserve">China Shanghai</w:t>
      </w:r>
      <w:r>
        <w:t xml:space="preserve">, where market volatility can be higher due to regulatory shifts and macroeconomic policies, stress-testing these models is critical.</w:t>
      </w:r>
    </w:p>
    <w:p>
      <w:pPr>
        <w:pStyle w:val="BodyText"/>
      </w:pPr>
      <w:r>
        <w:t xml:space="preserve">3.2 Regulatory Knowledge</w:t>
      </w:r>
      <w:r>
        <w:br/>
      </w:r>
      <w:r>
        <w:t xml:space="preserve">As highlighted earlier, a deep understanding of Chinese financial laws is essential. This includes knowledge of foreign exchange controls, tax implications for cross-border transactions, and compliance with local securities regulations. A</w:t>
      </w:r>
      <w:r>
        <w:t xml:space="preserve"> </w:t>
      </w:r>
      <w:r>
        <w:rPr>
          <w:bCs/>
          <w:b/>
        </w:rPr>
        <w:t xml:space="preserve">Financial Analyst</w:t>
      </w:r>
    </w:p>
    <w:p>
      <w:pPr>
        <w:pStyle w:val="BodyText"/>
      </w:pPr>
      <w:r>
        <w:t xml:space="preserve">3.3 Strategic Insight</w:t>
      </w:r>
      <w:r>
        <w:br/>
      </w:r>
      <w:r>
        <w:t xml:space="preserve">The ability to translate data into actionable strategy is paramount. In the fast-paced environment of</w:t>
      </w:r>
      <w:r>
        <w:t xml:space="preserve"> </w:t>
      </w:r>
      <w:r>
        <w:rPr>
          <w:bCs/>
          <w:b/>
        </w:rPr>
        <w:t xml:space="preserve">China Shanghai</w:t>
      </w:r>
      <w:r>
        <w:t xml:space="preserve">, analysts must anticipate market trends and provide forward-looking insights that can influence investment decisions or corporate strategies.</w:t>
      </w:r>
    </w:p>
    <w:p>
      <w:pPr>
        <w:pStyle w:val="BodyText"/>
      </w:pPr>
      <w:r>
        <w:t xml:space="preserve">This requires not just historical analysis but also scenario planning and predictive analytics. Understanding the political and economic roadmap of China is crucial for predicting how policies will impact specific sectors in Shanghai.</w:t>
      </w:r>
    </w:p>
    <w:p>
      <w:pPr>
        <w:pStyle w:val="BodyText"/>
      </w:pPr>
      <w:r>
        <w:t xml:space="preserve">3.4 Communication Skills</w:t>
      </w:r>
      <w:r>
        <w:br/>
      </w:r>
      <w:r>
        <w:t xml:space="preserve">Effective communication is vital for presenting findings to diverse audiences, from local management teams to international investors. A</w:t>
      </w:r>
      <w:r>
        <w:t xml:space="preserve"> </w:t>
      </w:r>
      <w:r>
        <w:rPr>
          <w:bCs/>
          <w:b/>
        </w:rPr>
        <w:t xml:space="preserve">Financial Analyst</w:t>
      </w:r>
    </w:p>
    <w:p>
      <w:pPr>
        <w:pStyle w:val="BodyText"/>
      </w:pPr>
      <w:r>
        <w:t xml:space="preserve">In</w:t>
      </w:r>
      <w:r>
        <w:t xml:space="preserve"> </w:t>
      </w:r>
      <w:r>
        <w:rPr>
          <w:bCs/>
          <w:b/>
        </w:rPr>
        <w:t xml:space="preserve">China Shanghai</w:t>
      </w:r>
      <w:r>
        <w:t xml:space="preserve">, where English and Mandarin are both widely used in business, bilingual proficiency is often a significant advantage. Clear and concise reporting ensures that complex financial data is accessible to all stakeholders.</w:t>
      </w:r>
    </w:p>
    <w:p>
      <w:pPr>
        <w:pStyle w:val="BodyText"/>
      </w:pPr>
      <w:r>
        <w:t xml:space="preserve">4. Challenges and Risk Management</w:t>
      </w:r>
      <w:r>
        <w:br/>
      </w:r>
      <w:r>
        <w:t xml:space="preserve">While the opportunities in</w:t>
      </w:r>
      <w:r>
        <w:t xml:space="preserve"> </w:t>
      </w:r>
      <w:r>
        <w:rPr>
          <w:bCs/>
          <w:b/>
        </w:rPr>
        <w:t xml:space="preserve">China Shanghai</w:t>
      </w:r>
    </w:p>
    <w:p>
      <w:pPr>
        <w:pStyle w:val="BodyText"/>
      </w:pPr>
      <w:r>
        <w:t xml:space="preserve">4.1 Geopolitical Risks</w:t>
      </w:r>
      <w:r>
        <w:br/>
      </w:r>
      <w:r>
        <w:t xml:space="preserve">As a global hub,</w:t>
      </w:r>
      <w:r>
        <w:t xml:space="preserve"> </w:t>
      </w:r>
      <w:r>
        <w:rPr>
          <w:bCs/>
          <w:b/>
        </w:rPr>
        <w:t xml:space="preserve">China Shanghai</w:t>
      </w:r>
    </w:p>
    <w:p>
      <w:pPr>
        <w:pStyle w:val="BodyText"/>
      </w:pPr>
      <w:r>
        <w:t xml:space="preserve">A</w:t>
      </w:r>
      <w:r>
        <w:t xml:space="preserve"> </w:t>
      </w:r>
      <w:r>
        <w:rPr>
          <w:bCs/>
          <w:b/>
        </w:rPr>
        <w:t xml:space="preserve">Financial Analyst</w:t>
      </w:r>
    </w:p>
    <w:p>
      <w:pPr>
        <w:pStyle w:val="BodyText"/>
      </w:pPr>
      <w:r>
        <w:t xml:space="preserve">4.2 Information Asymmetry</w:t>
      </w:r>
      <w:r>
        <w:br/>
      </w:r>
      <w:r>
        <w:t xml:space="preserve">Despite advancements in transparency, information asymmetry can still exist in China’s market. Access to reliable and timely data may be limited for foreign entities or even domestic players not well-connected.</w:t>
      </w:r>
    </w:p>
    <w:p>
      <w:pPr>
        <w:pStyle w:val="BodyText"/>
      </w:pPr>
      <w:r>
        <w:t xml:space="preserve">To mitigate this risk, a</w:t>
      </w:r>
      <w:r>
        <w:t xml:space="preserve"> </w:t>
      </w:r>
      <w:r>
        <w:rPr>
          <w:bCs/>
          <w:b/>
        </w:rPr>
        <w:t xml:space="preserve">Financial Analyst</w:t>
      </w:r>
    </w:p>
    <w:p>
      <w:pPr>
        <w:pStyle w:val="BodyText"/>
      </w:pPr>
      <w:r>
        <w:t xml:space="preserve">4.3 Operational Risks</w:t>
      </w:r>
      <w:r>
        <w:br/>
      </w:r>
      <w:r>
        <w:t xml:space="preserve">Operational risks include compliance breaches, technological failures, and human error. Given the strict regulatory environment in</w:t>
      </w:r>
      <w:r>
        <w:t xml:space="preserve"> </w:t>
      </w:r>
      <w:r>
        <w:rPr>
          <w:bCs/>
          <w:b/>
        </w:rPr>
        <w:t xml:space="preserve">China Shanghai</w:t>
      </w:r>
      <w:r>
        <w:t xml:space="preserve">, even minor lapses can result in severe penalties.</w:t>
      </w:r>
    </w:p>
    <w:p>
      <w:pPr>
        <w:pStyle w:val="BodyText"/>
      </w:pPr>
      <w:r>
        <w:t xml:space="preserve">Rigorous internal controls and continuous training are essential for managing these risks. A proactive approach to risk management is a hallmark of top-performing financial analysts in this region.</w:t>
      </w:r>
    </w:p>
    <w:p>
      <w:pPr>
        <w:pStyle w:val="BodyText"/>
      </w:pPr>
      <w:r>
        <w:t xml:space="preserve">5. Conclusion</w:t>
      </w:r>
      <w:r>
        <w:br/>
      </w:r>
      <w:r>
        <w:t xml:space="preserve">The role of a</w:t>
      </w:r>
      <w:r>
        <w:t xml:space="preserve"> </w:t>
      </w:r>
      <w:r>
        <w:rPr>
          <w:bCs/>
          <w:b/>
        </w:rPr>
        <w:t xml:space="preserve">Financial Analyst</w:t>
      </w:r>
    </w:p>
    <w:p>
      <w:pPr>
        <w:pStyle w:val="BodyText"/>
      </w:pPr>
      <w:r>
        <w:t xml:space="preserve">The city’s unique blend of rapid growth, regulatory complexity, and technological innovation demands a multifaceted skill set from its financial professionals. From mastering quantitative analysis to navigating cultural nuances and geopolitical landscapes, the responsibilities are extensive.</w:t>
      </w:r>
      <w:r>
        <w:br/>
      </w:r>
      <w:r>
        <w:t xml:space="preserve">For those aspiring to work as a</w:t>
      </w:r>
      <w:r>
        <w:t xml:space="preserve"> </w:t>
      </w:r>
      <w:r>
        <w:rPr>
          <w:bCs/>
          <w:b/>
        </w:rPr>
        <w:t xml:space="preserve">Financial Analyst</w:t>
      </w:r>
      <w:r>
        <w:t xml:space="preserve"> </w:t>
      </w:r>
      <w:r>
        <w:t xml:space="preserve">in</w:t>
      </w:r>
      <w:r>
        <w:t xml:space="preserve"> </w:t>
      </w:r>
      <w:r>
        <w:rPr>
          <w:bCs/>
          <w:b/>
        </w:rPr>
        <w:t xml:space="preserve">China Shanghai</w:t>
      </w:r>
    </w:p>
    <w:p>
      <w:pPr>
        <w:pStyle w:val="BodyText"/>
      </w:pPr>
      <w:r>
        <w:t xml:space="preserve">This laboratory report underscores the critical nature of adapting global financial standards to local contexts. By focusing on the specificities of</w:t>
      </w:r>
      <w:r>
        <w:t xml:space="preserve"> </w:t>
      </w:r>
      <w:r>
        <w:rPr>
          <w:bCs/>
          <w:b/>
        </w:rPr>
        <w:t xml:space="preserve">China Shanghai</w:t>
      </w:r>
      <w:r>
        <w:t xml:space="preserve">, we have highlighted why this role is both challenging and rewarding. The insights provided herein aim to serve as a guide for professionals seeking to excel in this prestigious position, contributing to the continued prosperity and stability of one of the world’s most vital financial centers.</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China Shanghai</dc:title>
  <dc:creator/>
  <dc:language>en</dc:language>
  <cp:keywords/>
  <dcterms:created xsi:type="dcterms:W3CDTF">2026-07-29T07:59:42Z</dcterms:created>
  <dcterms:modified xsi:type="dcterms:W3CDTF">2026-07-29T07:59:42Z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