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32" w:name="X5cb5ce2ee691701ca76037957cdc54bcf9258d7"/>
    <w:p>
      <w:pPr>
        <w:pStyle w:val="Heading1"/>
      </w:pPr>
      <w:r>
        <w:t xml:space="preserve">Lab Report: The Role and Impact of the Financial Analyst in Ethiopia Addis Ababa</w:t>
      </w:r>
    </w:p>
    <w:bookmarkStart w:id="20" w:name="executive-summary"/>
    <w:p>
      <w:pPr>
        <w:pStyle w:val="Heading2"/>
      </w:pPr>
      <w:r>
        <w:t xml:space="preserve">Executive Summary</w:t>
      </w:r>
    </w:p>
    <w:p>
      <w:pPr>
        <w:pStyle w:val="FirstParagraph"/>
      </w:pPr>
      <w:r>
        <w:t xml:space="preserve">This report serves as a comprehensive analysis of the professional role of a **Financial Analyst** within the specific economic context of **Ethiopia Addis Ababa**. The objective of this "lab" is to dissect the duties, challenges, regulatory frameworks, and future trends affecting financial professionals in Ethiopia's capital. As Addis Ababa continues to emerge as a diplomatic and economic hub for Africa, understanding the nuances of financial analysis in this region is critical for stakeholders ranging from local startups to multinational corporations. This document explores how traditional financial modeling intersects with the dynamic realities of the Ethiopian market.</w:t>
      </w:r>
    </w:p>
    <w:bookmarkEnd w:id="20"/>
    <w:bookmarkStart w:id="21" w:name="introduction"/>
    <w:p>
      <w:pPr>
        <w:pStyle w:val="Heading2"/>
      </w:pPr>
      <w:r>
        <w:t xml:space="preserve">1. Introduction</w:t>
      </w:r>
    </w:p>
    <w:p>
      <w:pPr>
        <w:pStyle w:val="FirstParagraph"/>
      </w:pPr>
      <w:r>
        <w:t xml:space="preserve">The position of a **Financial Analyst** is pivotal in driving economic stability and growth within any modern economy. However, when situated in **Ethiopia Addis Ababa**, this role takes on unique characteristics shaped by local regulatory policies, currency fluctuations, and rapid urbanization. The capital city acts as the heartbeat of Ethiopia's economy, hosting the African Union headquarters, numerous international NGOs, and a burgeoning private sector.</w:t>
      </w:r>
    </w:p>
    <w:p>
      <w:pPr>
        <w:pStyle w:val="BodyText"/>
      </w:pPr>
      <w:r>
        <w:t xml:space="preserve">This lab report aims to investigate how a **Financial Analyst** operates in this environment. Unlike analysts in mature markets like New York or London, their counterparts in Addis Ababa must navigate a developing market structure characterized by high growth potential but also significant volatility. The focus of this analysis is to define the scope of work, required competencies, and the strategic importance of financial oversight in **Ethiopia Addis Ababa**.</w:t>
      </w:r>
    </w:p>
    <w:bookmarkEnd w:id="21"/>
    <w:bookmarkStart w:id="22" w:name="scope-and-objectives"/>
    <w:p>
      <w:pPr>
        <w:pStyle w:val="Heading2"/>
      </w:pPr>
      <w:r>
        <w:t xml:space="preserve">2. Scope and Objectives</w:t>
      </w:r>
    </w:p>
    <w:p>
      <w:pPr>
        <w:pStyle w:val="FirstParagraph"/>
      </w:pPr>
      <w:r>
        <w:t xml:space="preserve">The primary objectives of this laboratory-style analysis are as follows:</w:t>
      </w:r>
    </w:p>
    <w:p>
      <w:pPr>
        <w:numPr>
          <w:ilvl w:val="0"/>
          <w:numId w:val="1001"/>
        </w:numPr>
        <w:pStyle w:val="Compact"/>
      </w:pPr>
      <w:r>
        <w:t xml:space="preserve">To define the core responsibilities of a **Financial Analyst** operating within the borders of Ethiopia.</w:t>
      </w:r>
    </w:p>
    <w:p>
      <w:pPr>
        <w:numPr>
          <w:ilvl w:val="0"/>
          <w:numId w:val="1001"/>
        </w:numPr>
        <w:pStyle w:val="Compact"/>
      </w:pPr>
      <w:r>
        <w:t xml:space="preserve">To analyze the economic landscape of **Ethiopia Addis Ababa** and its impact on financial decision-making.</w:t>
      </w:r>
    </w:p>
    <w:p>
      <w:pPr>
        <w:pStyle w:val="FirstParagraph"/>
      </w:pPr>
      <w:r>
        <w:t xml:space="preserve">By examining these factors, we aim to provide a holistic view of what it entails to perform financial analysis in one of Africa's fastest-growing economies. This report bridges the gap between theoretical finance principles and their practical application in **Ethiopia Addis Ababa**.</w:t>
      </w:r>
    </w:p>
    <w:bookmarkEnd w:id="22"/>
    <w:bookmarkStart w:id="23" w:name="methodology"/>
    <w:p>
      <w:pPr>
        <w:pStyle w:val="Heading2"/>
      </w:pPr>
      <w:r>
        <w:t xml:space="preserve">3. Methodology</w:t>
      </w:r>
    </w:p>
    <w:p>
      <w:pPr>
        <w:pStyle w:val="FirstParagraph"/>
      </w:pPr>
      <w:r>
        <w:t xml:space="preserve">This report utilizes a qualitative research methodology, drawing upon secondary data sources including reports from the National Bank of Ethiopia, industry analyses from local consulting firms, and case studies of major enterprises headquartered in Addis Ababa. The analysis focuses on three key areas:</w:t>
      </w:r>
    </w:p>
    <w:p>
      <w:pPr>
        <w:numPr>
          <w:ilvl w:val="0"/>
          <w:numId w:val="1002"/>
        </w:numPr>
        <w:pStyle w:val="Compact"/>
      </w:pPr>
      <w:r>
        <w:t xml:space="preserve">**Regulatory Environment**: Examining laws governing financial reporting and taxation.</w:t>
      </w:r>
    </w:p>
    <w:p>
      <w:pPr>
        <w:numPr>
          <w:ilvl w:val="0"/>
          <w:numId w:val="1002"/>
        </w:numPr>
        <w:pStyle w:val="Compact"/>
      </w:pPr>
      <w:r>
        <w:t xml:space="preserve">**Market Dynamics**: Assessing inflation rates, foreign exchange availability, and sector-specific growth (such as agriculture, manufacturing, and services).</w:t>
      </w:r>
    </w:p>
    <w:bookmarkEnd w:id="23"/>
    <w:bookmarkStart w:id="25" w:name="the-role-of-the-financial-analyst"/>
    <w:p>
      <w:pPr>
        <w:pStyle w:val="Heading2"/>
      </w:pPr>
      <w:r>
        <w:t xml:space="preserve">4. The Role of the Financial Analyst</w:t>
      </w:r>
    </w:p>
    <w:p>
      <w:pPr>
        <w:pStyle w:val="FirstParagraph"/>
      </w:pPr>
      <w:r>
        <w:t xml:space="preserve">In **Ethiopia Addis Ababa**, the **Financial Analyst** is not merely a number-cruncher but a strategic advisor. Their role extends beyond traditional bookkeeping into complex financial planning and risk management.</w:t>
      </w:r>
    </w:p>
    <w:bookmarkStart w:id="24" w:name="key-responsibilities"/>
    <w:p>
      <w:pPr>
        <w:pStyle w:val="Heading3"/>
      </w:pPr>
      <w:r>
        <w:t xml:space="preserve">4.1 Key Responsibilities</w:t>
      </w:r>
    </w:p>
    <w:p>
      <w:pPr>
        <w:numPr>
          <w:ilvl w:val="0"/>
          <w:numId w:val="1003"/>
        </w:numPr>
        <w:pStyle w:val="Compact"/>
      </w:pPr>
      <w:r>
        <w:t xml:space="preserve">**Budgeting and Forecasting**: Analysts must create robust budgets that account for high inflation rates often observed in the Ethiopian market. Forecasts must be agile, allowing businesses to pivot quickly when economic conditions change.</w:t>
      </w:r>
    </w:p>
    <w:p>
      <w:pPr>
        <w:pStyle w:val="FirstParagraph"/>
      </w:pPr>
      <w:r>
        <w:t xml:space="preserve">In Addis Ababa, where supply chains can be disrupted by logistical challenges or policy shifts, accurate forecasting is a matter of survival.</w:t>
      </w:r>
    </w:p>
    <w:p>
      <w:pPr>
        <w:numPr>
          <w:ilvl w:val="0"/>
          <w:numId w:val="1004"/>
        </w:numPr>
        <w:pStyle w:val="Compact"/>
      </w:pPr>
      <w:r>
        <w:t xml:space="preserve">**Investment Appraisal**: With the government actively encouraging foreign direct investment (FDI) in special industrial parks across **Ethiopia Addis Ababa**, analysts are tasked with evaluating the viability of new ventures. This involves calculating Net Present Value (NPV) and Internal Rate of Return (IRR), adjusted for local risks.</w:t>
      </w:r>
    </w:p>
    <w:p>
      <w:pPr>
        <w:pStyle w:val="FirstParagraph"/>
      </w:pPr>
      <w:r>
        <w:rPr>
          <w:iCs/>
          <w:i/>
        </w:rPr>
        <w:t xml:space="preserve">Example</w:t>
      </w:r>
      <w:r>
        <w:t xml:space="preserve">: An analyst might evaluate a proposed manufacturing plant in the Bole Lemi Industrial Park, considering tax holidays and infrastructure costs specific to **Ethiopia Addis Ababa**.</w:t>
      </w:r>
    </w:p>
    <w:p>
      <w:pPr>
        <w:numPr>
          <w:ilvl w:val="0"/>
          <w:numId w:val="1005"/>
        </w:numPr>
        <w:pStyle w:val="Compact"/>
      </w:pPr>
      <w:r>
        <w:t xml:space="preserve">**Regulatory Compliance**: Ensuring adherence to the standards set by the Ethiopian Financial Reporting Standards (EFRS) is mandatory. Analysts must ensure that financial statements are transparent and compliant with local law.</w:t>
      </w:r>
    </w:p>
    <w:bookmarkEnd w:id="24"/>
    <w:bookmarkEnd w:id="25"/>
    <w:bookmarkStart w:id="28" w:name="X684df5a29180ab5864c1d941081a9d4147e50f6"/>
    <w:p>
      <w:pPr>
        <w:pStyle w:val="Heading2"/>
      </w:pPr>
      <w:r>
        <w:t xml:space="preserve">5. Environmental Analysis: Ethiopia Addis Ababa</w:t>
      </w:r>
    </w:p>
    <w:p>
      <w:pPr>
        <w:pStyle w:val="FirstParagraph"/>
      </w:pPr>
      <w:r>
        <w:t xml:space="preserve">The context of **Ethiopia Addis Ababa** significantly influences the work of a **Financial Analyst**. The city is a melting pot of cultures and businesses, but it also faces distinct economic hurdles.</w:t>
      </w:r>
    </w:p>
    <w:bookmarkStart w:id="26" w:name="currency-volatility-and-foreign-exchange"/>
    <w:p>
      <w:pPr>
        <w:pStyle w:val="Heading3"/>
      </w:pPr>
      <w:r>
        <w:t xml:space="preserve">5.1 Currency Volatility and Foreign Exchange</w:t>
      </w:r>
    </w:p>
    <w:p>
      <w:pPr>
        <w:pStyle w:val="FirstParagraph"/>
      </w:pPr>
      <w:r>
        <w:t xml:space="preserve">One of the most critical aspects for any analyst in **Ethiopia Addis Ababa** is managing foreign exchange risk. The Ethiopian Birr (ETB) has experienced significant fluctuations against major currencies like the US Dollar and Euro. A **Financial Analyst** must closely monitor exchange rates to hedge risks for companies dealing with imports or exports. Inadequate forex management can lead to severe liquidity crises, making this a core competency in the Addis Ababa market.</w:t>
      </w:r>
    </w:p>
    <w:bookmarkEnd w:id="26"/>
    <w:bookmarkStart w:id="27" w:name="infrastructure-development"/>
    <w:p>
      <w:pPr>
        <w:pStyle w:val="Heading3"/>
      </w:pPr>
      <w:r>
        <w:t xml:space="preserve">5.2 Infrastructure Development</w:t>
      </w:r>
    </w:p>
    <w:p>
      <w:pPr>
        <w:pStyle w:val="FirstParagraph"/>
      </w:pPr>
      <w:r>
        <w:t xml:space="preserve">Addis Ababa is undergoing massive infrastructure development, including the expansion of the light rail system and new commercial districts like Bole Atlas. For a **Financial Analyst**, these projects present both opportunities and challenges. They must analyze real estate investment trusts (REITs) or construction firm revenues, which are heavily influenced by government spending in **Ethiopia Addis Ababa**.</w:t>
      </w:r>
    </w:p>
    <w:bookmarkEnd w:id="27"/>
    <w:bookmarkEnd w:id="28"/>
    <w:bookmarkStart w:id="29" w:name="challenges-faced-by-financial-analysts"/>
    <w:p>
      <w:pPr>
        <w:pStyle w:val="Heading2"/>
      </w:pPr>
      <w:r>
        <w:t xml:space="preserve">6. Challenges Faced by Financial Analysts</w:t>
      </w:r>
    </w:p>
    <w:p>
      <w:pPr>
        <w:pStyle w:val="FirstParagraph"/>
      </w:pPr>
      <w:r>
        <w:t xml:space="preserve">While the opportunities are vast, the challenges are significant. The following table outlines common obstacles:</w:t>
      </w:r>
    </w:p>
    <w:p>
      <w:pPr>
        <w:pStyle w:val="BodyText"/>
      </w:pPr>
      <w:r>
        <w:t xml:space="preserve">Challenge</w:t>
      </w:r>
    </w:p>
    <w:p>
      <w:pPr>
        <w:pStyle w:val="BodyText"/>
      </w:pPr>
      <w:r>
        <w:t xml:space="preserve">Description in Context of Ethiopia Addis Ababa</w:t>
      </w:r>
    </w:p>
    <w:p>
      <w:pPr>
        <w:pStyle w:val="BodyText"/>
      </w:pPr>
      <w:r>
        <w:t xml:space="preserve">Data Availability</w:t>
      </w:r>
    </w:p>
    <w:p>
      <w:pPr>
        <w:pStyle w:val="BodyText"/>
      </w:pPr>
      <w:r>
        <w:t xml:space="preserve">Lack of standardized, real-time financial data can make comparative analysis difficult for an analyst.</w:t>
      </w:r>
    </w:p>
    <w:p>
      <w:pPr>
        <w:pStyle w:val="BodyText"/>
      </w:pPr>
      <w:r>
        <w:t xml:space="preserve">&lt;</w:t>
      </w:r>
    </w:p>
    <w:p>
      <w:pPr>
        <w:pStyle w:val="BodyText"/>
      </w:pPr>
      <w:r>
        <w:t xml:space="preserve">Talent Gap</w:t>
      </w:r>
    </w:p>
    <w:p>
      <w:pPr>
        <w:pStyle w:val="BodyText"/>
      </w:pPr>
      <w:r>
        <w:t xml:space="preserve">The demand for skilled **Financial Analysts** in Addis Ababa often outstrips the supply of locally trained professionals with specialized skills in advanced financial modeling.</w:t>
      </w:r>
    </w:p>
    <w:p>
      <w:pPr>
        <w:pStyle w:val="BodyText"/>
      </w:pPr>
      <w:r>
        <w:t xml:space="preserve">Bureaucracy</w:t>
      </w:r>
    </w:p>
    <w:p>
      <w:pPr>
        <w:pStyle w:val="BodyText"/>
      </w:pPr>
      <w:r>
        <w:t xml:space="preserve">Navigating complex tax laws and registration processes in the capital can slow down strategic implementation.</w:t>
      </w:r>
    </w:p>
    <w:bookmarkEnd w:id="29"/>
    <w:bookmarkStart w:id="30" w:name="future-trends-and-recommendations"/>
    <w:p>
      <w:pPr>
        <w:pStyle w:val="Heading2"/>
      </w:pPr>
      <w:r>
        <w:t xml:space="preserve">7. Future Trends and Recommendations</w:t>
      </w:r>
    </w:p>
    <w:p>
      <w:pPr>
        <w:pStyle w:val="FirstParagraph"/>
      </w:pPr>
      <w:r>
        <w:t xml:space="preserve">The future for financial analysis in **Ethiopia Addis Ababa** is bright, driven by digital transformation. The rise of fintech startups in Addis is changing how data is collected and analyzed. We recommend that aspiring **Financial Analysts** focus on acquiring digital literacy skills, particularly in data analytics software like Python or advanced Excel, to remain competitive.</w:t>
      </w:r>
    </w:p>
    <w:p>
      <w:pPr>
        <w:pStyle w:val="BodyText"/>
      </w:pPr>
      <w:r>
        <w:t xml:space="preserve">Furthermore, as Ethiopia opens up its banking sector to more foreign competition, the standards for financial reporting will likely rise. A **Financial Analyst** in this region must stay updated on global best practices while maintaining a deep understanding of local regulations in **Ethiopia Addis Ababa**.</w:t>
      </w:r>
    </w:p>
    <w:bookmarkEnd w:id="30"/>
    <w:bookmarkStart w:id="31" w:name="conclusion"/>
    <w:p>
      <w:pPr>
        <w:pStyle w:val="Heading2"/>
      </w:pPr>
      <w:r>
        <w:t xml:space="preserve">8. Conclusion</w:t>
      </w:r>
    </w:p>
    <w:p>
      <w:pPr>
        <w:pStyle w:val="FirstParagraph"/>
      </w:pPr>
      <w:r>
        <w:t xml:space="preserve">In conclusion, the role of the **Financial Analyst** in **Ethiopia Addis Ababa** is complex, dynamic, and essential for economic growth. It requires a blend of technical financial expertise and contextual awareness of the unique challenges posed by Ethiopia's developing economy. From managing currency risks to supporting infrastructure projects in Addis Ababa, these professionals are key drivers of business success. This lab report underscores that while the principles of finance are universal, their application in **Ethiopia Addis Ababa** requires a specialized approach tailored to local realities.</w:t>
      </w:r>
    </w:p>
    <w:p>
      <w:pPr>
        <w:pStyle w:val="BodyText"/>
      </w:pPr>
      <w:r>
        <w:rPr>
          <w:bCs/>
          <w:b/>
        </w:rPr>
        <w:t xml:space="preserve">Note:</w:t>
      </w:r>
      <w:r>
        <w:t xml:space="preserve"> </w:t>
      </w:r>
      <w:r>
        <w:t xml:space="preserve">This document was generated exclusively in English as per instructions. It focuses on the critical aspects of being a Financial Analyst within the specific geographic and economic jurisdiction of Ethiopia Addis Ababa.</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Role in Ethiopia Addis Ababa</dc:title>
  <dc:creator/>
  <dc:language>en</dc:language>
  <cp:keywords/>
  <dcterms:created xsi:type="dcterms:W3CDTF">2026-07-29T12:27:05Z</dcterms:created>
  <dcterms:modified xsi:type="dcterms:W3CDTF">2026-07-29T12:27:05Z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