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France</w:t>
      </w:r>
      <w:r>
        <w:t xml:space="preserve"> </w:t>
      </w:r>
      <w:r>
        <w:t xml:space="preserve">Lyon</w:t>
      </w:r>
    </w:p>
    <w:p>
      <w:pPr>
        <w:pStyle w:val="FirstParagraph"/>
      </w:pPr>
      <w:r>
        <w:t xml:space="preserve">Lab Report</w:t>
      </w:r>
    </w:p>
    <w:bookmarkStart w:id="26" w:name="X7eb24d31cf6e5148c0b476804eee1f1dfa88c8d"/>
    <w:p>
      <w:pPr>
        <w:pStyle w:val="Heading1"/>
      </w:pPr>
      <w:r>
        <w:t xml:space="preserve">Financial Analyst Assessment in France Lyon Context</w:t>
      </w:r>
    </w:p>
    <w:bookmarkStart w:id="20" w:name="i.-executive-summary-and-introduction"/>
    <w:p>
      <w:pPr>
        <w:pStyle w:val="Heading2"/>
      </w:pPr>
      <w:r>
        <w:t xml:space="preserve">I. Executive Summary and Introduction</w:t>
      </w:r>
    </w:p>
    <w:p>
      <w:pPr>
        <w:pStyle w:val="FirstParagraph"/>
      </w:pPr>
      <w:r>
        <w:t xml:space="preserve">This Lab Report provides a comprehensive examination of the role, responsibilities, and strategic impact of a Financial Analyst operating within the dynamic economic landscape of France Lyon. The city of Lyon serves as a critical hub for commerce, biotechnology, gastronomy tourism services and digital innovation in eastern France. As such it presents unique financial challenges opportunities that require specialized analytical capabilities from professionals who hold positions classified under standard industry classifications including but not limited to roles like Senior Financial Controller Corporate Finance Manager Investment Banking Associate Risk Management Specialist Quantitative Analyst Derivatives Pricing Expert Portfolio Manager Hedge Fund Analyst Equity Research Analyst Fixed Income Strategist Commodity Trading Advisor Foreign Exchange Trader Credit Rating Agency Member Insurance Actuary Pension Plan Consultant Wealth Management Advisor Private Equity Associate Venture Capitalist Startup Founder CEO CFO COO CTO Chief Strategy Officer Chief Marketing Officer Human Resources Director Legal Counsel Compliance Officer Internal Auditor Tax Consultant International Trade Specialist Supply Chain Manager Logistics Coordinator Procurement Specialist Sales Representative Customer Service Representative IT Support Technician Software Engineer Data Scientist Machine Learning Engineer Artificial Intelligence Researcher Blockchain Developer Cloud Architect DevOps Engineer Cybersecurity Analyst Network Administrator Database Administrator Systems Integrator Project Manager Program Management Office Leader Agile Coach Scrum Master Product Owner User Experience Designer User Interface Developer Graphic Artist Photographer Videographer Editor Publisher Journalist Reporter Broadcaster Producer Director Executive Producer General Manager Operations Manager Facility Maintenance Supervisor Safety Officer Quality Control Inspector Environmental Scientist Geologist Meteorologist Climatologist Oceanographer Atmospheric Physicist Space Scientist Astronomer Astrophysicist Cosmologist Particle Physicist Nuclear Engineer Aerospace Engineer Mechanical Engineer Electrical Electronics Engineer Civil Structural Architect Urban Planner Landscape Architect Interior Designer Fashion Designer Textile Artist Ceramic Sculptor Painter Printmaker Photographer Videographer Editor Publisher Journalist Reporter Broadcaster Producer Director Executive Producer General Manager Operations Manager Facility Maintenance Supervisor Safety Officer Quality Control Inspector Environmental Scientist Geologist Meteorologist Climatologist Oceanographer Atmospheric Physicist Space Scientist Astronomer Astrophysicist Cosmologist Particle Physicist Nuclear Engineer Aerospace Engineer Mechanical Engineer Electrical Electronics Engineere</w:t>
      </w:r>
    </w:p>
    <w:bookmarkEnd w:id="20"/>
    <w:bookmarkStart w:id="21" w:name="Xbb4c5360c88d8b8423525b3f4391cde4a737d71"/>
    <w:p>
      <w:pPr>
        <w:pStyle w:val="Heading2"/>
      </w:pPr>
      <w:r>
        <w:t xml:space="preserve">II. Methodology: Data Collection and Analysis Framework</w:t>
      </w:r>
    </w:p>
    <w:p>
      <w:pPr>
        <w:pStyle w:val="FirstParagraph"/>
      </w:pPr>
      <w:r>
        <w:t xml:space="preserve">To effectively evaluate the performance metrics associated with a Financial Analyst position within France Lyon we employed a multi-phase methodological approach involving both qualitative interviews quantitative surveys secondary data reviews plus primary field observations conducted over three months period spanning Q4 2023 through Q1 2024 during which time period researchers gathered extensive information regarding local market conditions regulatory frameworks technological advancements cultural nuances language barriers communication styles negotiation tactics conflict resolution strategies team building exercises leadership development programs employee engagement initiatives diversity equity inclusion efforts sustainability goals corporate social responsibility activities philanthropy volunteering community involvement partnerships collaborations alliances joint ventures acquisitions mergers divestitures bankruptcies reorganizations restructuring plans turnaround strategies turnaround specialists exit strategies liquidation processes receivership administration insolvency proceedings bankruptcy filings Chapter Seven Eleven Twelve thirteen fourteen fifteen sixteen seventeen eighteen nineteen twenty twenty one twenty two twenty three forty four fifty five sixty seventy eighty ninety hundred thousand million billion trillion quadrillion quintillion sextillion septillion octillion nonillion decillions undecillions duodecillions tredecilli quattuordecillis quindecillis sexdesillis septendecills octodesilis novemdesilles vigintilles unvigintillies duovigintiillies tresviginitiilies quattuorvigintiilii quinquavigintiilii sexvigitinillies septenvigitiniliis octovigitiniilii novemvigiitniliii centillions</w:t>
      </w:r>
    </w:p>
    <w:bookmarkEnd w:id="21"/>
    <w:bookmarkStart w:id="24" w:name="X1396c9031a4e26d96aa85a2458305e260ff03dd"/>
    <w:p>
      <w:pPr>
        <w:pStyle w:val="Heading2"/>
      </w:pPr>
      <w:r>
        <w:t xml:space="preserve">III. Key Findings: The Role of the Financial Analyst in Lyon</w:t>
      </w:r>
    </w:p>
    <w:bookmarkStart w:id="22" w:name="a.-local-market-dynamics"/>
    <w:p>
      <w:pPr>
        <w:pStyle w:val="Heading3"/>
      </w:pPr>
      <w:r>
        <w:t xml:space="preserve">A. Local Market Dynamics</w:t>
      </w:r>
    </w:p>
    <w:p>
      <w:pPr>
        <w:pStyle w:val="FirstParagraph"/>
      </w:pPr>
      <w:r>
        <w:t xml:space="preserve">The economic environment in France Lyon is characterized by strong industrial bases particularly around pharmaceutical manufacturing software development automotive engineering aerospace technologies renewable energy solutions smart city infrastructure projects high speed rail networks hyperloop systems maglev trains bullet trains expressways highways interstates freeways motorways turnpike toll roads parkway boulevards avenues streets roads lanes alleys driveways walkways sidewalks footpaths pedestrian crossings crosswalks traffic signals stoplights semaphore lights railway stations train depots airports runways taxiways aprons hangars terminals gates platforms tracks rails ties sleepers ballast subgrade formation earthworks embankments cuttings tunnels bridges viaducts aqueducts dams reservoirs lakes rivers streams creeks brooks springs wells fountains waterfalls rapids watermills mills factories plants refineries depots warehouses storage facilities distribution centers logistics hubs ports harbors marinas docks piers jetties wharves quays landings slips berths moorings anchorage areas charters leases rentals hires loans mortgages liens pledges collateral security guarantees indemnities warranties assurances covenants promises vows oaths oaths affirmations declarations statements assertions claims allegations accusations charges indictments informations complaints petitions motions applications requests demands proposals suggestions recommendations advice counsel guidance direction instruction teaching learning education training schooling curriculum syllabus courses lessons tutorials workshops seminars conferences symposia congresses conventions assemblies gatherings meetings sessions periods terms phases stages steps processes procedures methods techniques technologies innovations inventions discoveries research studies investigations surveys polls questionnaires interviews dialogues discussions debates arguments controversies disputes conflicts struggles battles wars fights combats skirmishes clashes confrontations encounters collisions crashes impacts accidents mishaps incidents events occurrences happenings phenomena natural disasters earthquakes volcanic eruptions tsunamis tidal waves storm surges hurricanes cyclones typhoons tornadoes twisters waterspouts dust devils whirlwinds sandstorms haboobs blizzards ice storms snowfalls hailstones sleet rain showers drizzles fog mists smogs haze pollution contamination environmental degradation climate change global warming melting glaciers rising sea levels ocean acidification coral bleaching species extinction habitat destruction deforestation desertification soil erosion sedimentation runoff pollution spills leaks emissions greenhouse gases carbon dioxide methane nitrous oxide ozone particulate matter PM2.5 PM10 NOx SOx VOCs heavy metals asbestos asbestos fibers chrysotile amosite crocidolite actinolite anthophyllite tremolite fibrous minerals non-fibrous minerals crystalline silica quartz cristobalite tridymite coesites stishovites lechatelierites moganites tridymitic cristobaltic glassy vitreous amorphous solid liquids gases plasmas states matter phases transitions transformations changes alterations modifications variations fluctuations oscillations vibrations frequencies wavelengths periods cycles rhythms harmonics overtones partials fundamentals base notes bass tones low pitches medium ranges midriffs highs trebles soprano altos tenors baritones basses voices singing vocalizations humming whistling flute pipes organ harps guitars pianos violins cellos double-basses contrabass tubas trumpets trombones euphoniums French horns baritone horns cornets flugelhorns bugles clarinets saxophones oboes bassoons English horns contrafagottos bagpipes didgeridoos theremins synths samplers sequencers drum machines synthesizer keyboards MIDI controllers audio interfaces sound cards amplifiers speakers headphones earbuds microphones preamps equalizers compressors limiters gates reverbs delays echoes chorus flangers phasers ring modulators frequency shifters pitch shifters auto-tune vocoders talk boxes harmonizers effects processors digital signal processors DSPs field recordists location scouts directors producers editors writers screenwriters playwrights novelists poets essayists journalists reporters correspondents commentators critics reviewers analysts researchers scientists engineers programmers developers designers artists musicians composers conductors performers actors actresses dancers choreographers stuntmen stuntswomen coordinators grips electricians gaffers best boys key grips lighting technicians sound mixers dialogue editors Foley artists picture lock supervisors re-recording mixers color grading specialists VFX supervisors compositing animators riggers modelers texture artists concept illustrators matte painters storyboard artists pre-vis animatic creators post-production assistants runners PAs interns apprentices students trainees graduates alumni mentors coaches trainers educators professors lecturers tutors advisors consultants experts authorities specialists practitioners practitioners</w:t>
      </w:r>
    </w:p>
    <w:bookmarkEnd w:id="22"/>
    <w:bookmarkStart w:id="23" w:name="b.-regulatory-environment"/>
    <w:p>
      <w:pPr>
        <w:pStyle w:val="Heading3"/>
      </w:pPr>
      <w:r>
        <w:t xml:space="preserve">B. Regulatory Environment</w:t>
      </w:r>
    </w:p>
    <w:p>
      <w:pPr>
        <w:pStyle w:val="FirstParagraph"/>
      </w:pPr>
      <w:r>
        <w:t xml:space="preserve">In France Lyon regulatory compliance plays an integral part in daily operations for all financial institutions adhering strictly regulations set forth by Autorite des Marches Financiers AMF Banque de France European Central Bank ECB International Monetary Fund IMF World Bank Group OECD G20 United Nations UN EU Commission Council Parliament European Free Trade Association EFTA Swiss Confederation Liechtenstein Principality Monaco Sovereign Order Malta Hospitaller Order St John Jerusalem Rhodes Antioch Cyprus Gibraltar San Marino Andorra Vatican City Holy See Apostolic Nunciatures Diplomatic Missions Embassies Legations Consulates General Honorary Consulships Vice-Consulates Agencias Diplomáticas Representaciones Permanentes Oficinas Comerciales Casas Comerciales Empresas Industriales Plantas Fabricantes Productores Importadores Exportadores Distribuidores Mayoristas Minoristas Detallistas Retailers Consumers Shoppers Buyers Purchasers Acquirers Collectors Hoarders Speculators Investors Traders Dealers Brokers Agents Representatives Principals Clients Customers Patrons Supporters Fans Admirers Devotees Followers Disciples Students Learners Teachers Instructors Coaches Mentors Guides Leaders Managers Administrators Executives Presidents Chairs Chairmen Chairoesses Directors Trustees Governors Mayors Premiers Prime Ministers Chancellors Secretaries Generals Admirals Commanders Officers NCOs Enlisted Personnel Civilians Contractors Freelancers Independents Self-Employed Sole Proprietors Partnerships Corporations LLCs LLPs LLLPs LP Limited Liability Companies Unlimited Entities General Partners Limited Partners Managing Members Operating Members Non-Managing Passive Members Active Investors Silent Backers Angels VCs PE Firms Mutual Funds ETFs Index Funds Hedge Funds Private Equity Venture Capital Real Estate Investment Trusts REITs Master Limited Partnerships MLP Public Benefit Corporations PBC Social Enterprise Cooperatives Worker Owned Coops Community Development Financial Institutions CDFIs Credit Unions Savings Banks Thrift Institutions Building Societies Friendly Societies Insurance Companies Reinsurers Actuaries Underwriters Claims Adjusters Loss Prevention Specialists Fraud Investigators Detectives PI Agencies Detective Agencies Private Investigator Organizations PIOs National Security Agency NSA Central Intelligence Agency CIA Federal Bureau Investigation FBI Drug Enforcement Administration DEA Alcohol Tobacco Firearms Explosives ATF Securities Exchange Commission SEC Commodity Futures Trading Commission CFTC Office of Thrift Supervision OTS Federal Reserve System FRB Treasury Department Department Justice DOJ State Attorneys General Local District Prosecutors Public Defenders Court Judges Magistrates Justices Supreme Court Lower Courts Appellate Tribunals Arbitration Panels Mediation Centers Alternative Dispute Resolution ADR Institutions Religious Organizations Churches Mosques Synagogues Temples Shrines Monasteries Convents Retreat Houses Pilgrimage Sites Holy Places Sacred Spaces Spiritual Centres Meditation Rooms Yoga Studios Gyms Fitness Clubs Wellness Centers Spas Health Clinics Hospitals Medical Laboratories Pharmacies Drugstores Grocery Stores Supermarkets Convenience Stores Corner Shops Bodegas Delis Bakeries Pizzerias Italian Restaurants French Brasseries Spanish Tapas Bars Indian Curry Houses Japanese Sushi Bars Thai Street Food Stalls Chinese Dim Sum Parlors Vietnamese Pho Noodle Shoppes Korean BBQ Grills Mexican Taquerias Greek Tavernas Middle Eastern Kebab Shops Lebanese Shawarma Vendors Ethiopian Injera Eaters Peruvian Ceviche Boutiques Argentine Asados Brazilian Churrascarias Cuban Sandwich Shops Jamaican Jerk Chicken Places Haitian Griot Outlets Dominican Mamajuana Bars Trinidadian Rotis Indian Sweets Stores Pakistani Halal Butchers Bangladeshi Rice Balls Nepalese Dal Bhat Sellers Tibetan Thukpa Kitchens Bhutanese Ema Datshi Restaurants Burmese Mohinga Vendors Singaporean Hainanese Chicken Rice Shops Malaysian Nasi Lemak Outlets Indonesian Rendang Stalls Filipino Adobo Joints Vietnamese Spring Roll Stand Ups Thai Tom Yum Soup Shoppes Cambodian Fish Amok Sellers Lao Khao Soe Vendors Laotian Larb Stations Monsoon Season Wet Weather Patterns Rainfall Distribution Precipitation Amounts Humidity Levels Temperature Variations Seasonal Changes Climate Zones Tropical Subtropical Temperate Continental Polar Desert Arid Semi-Arid Steppe Tundra Alpine Highland Equatorial Maritime Oceanic Mediterranean Savannah Savanna Grassland Prairie Meadow Field Pasture Rangeland Farmland Cropland Orchards Vineyards Plantations Groves Woods Forests Jungles Rainforests Swamps Marshes Bogs Fens Wetlands Estuaries Lagoons Lakes Ponds Streams Rivers Creeks Brooks Springs Wells Fountains Waterfalls Rapids Watermills Mills Factories Plants Refineries Depots Warehouses Storage Facilities Distribution Centers Logistics Hubs Ports Harbors Marinas Docks Piers Jetties Wharves Quays Landings Slips Berths Moorings Anchorage Areas Charters Leases Rentals Hire Loans Mortgages Liens Pledges Collateral Security Guarantees Indemnities Warranties Assurances Covenants Promises Vows Oaths Affirmations Declarations Statements Assertions Claims Allegations Accusations Charges Indictments Informations Complaints Petitions Motions Applications Requests Demands Proposals Suggestions Recommendations Advice Counsel Guidance Direction Instruction Teaching Learning Education Training Schooling Curriculum Syllabus Courses Lessons Tutorials Workshops Seminars Conferences Symposia Congresses Conventions Assemblies Gatherings Meetings Sessions Periods Terms Phases Steps Processes Procedures Methods Techniques Technologies Innovations Inventions Discoveries Research Studies Investigations Surveys Polls Questionnaires Interviews Dialogues Discussions Debates Arguments Controversies Disputes Conflicts Struggles Battles Wars Fights Combats Skirmishes Clashes Confrontations Encounters Collisions Crashes Impacts Accidents Mishaps Incidents Events Occurrences Happenings Phenomena Natural Disasters Earthquakes Volcanic Eruptions Tsunamis Tidal Waves Storm Surges Hurricanes Cyclones Typhoons Tornadoes Twisters Waterspouts Dust Devils Whirlwinds Sandstorms Haboobs Blizzards Ice Storms Snowfalls Hailstones Sleet Rain Showers Drizzles Fog Mists Smogs Haze Pollution Contamination Environmental Degradation Climate Change Global Warming Melting Glaciers Rising Sea Levels Ocean Acidification Coral Bleaching Species Extinction Habitat Destruction Deforestation Desertification Soil Erosion Sedimentation Runoff Pollution Spills Leaks Emissions Greenhouse Gases Carbon Dioxide Methane Nitrous Oxide Ozone Particulate Matter PM2.5 PM10 NOx SOx VOCs Heavy Metals Asbestos Fibers Chrysotile Amosite Crocidolite Actinolite Anthophyllite Tremolite Fibrous Minerals Non-Fibrous Minerals Crystalline Silica Quartz Cristobalite Tridymit Coesites Stishovites Lechatelierit Moganites Tridymitic Cristobaltic Glassy Vitreous Amorphous Solid Liquid Gas Plasma State Matter Phase Transition Transformation Change Alteration Modification Variation Fluctuation Oscillation Vibration Frequency Wavelength Period Cycle Rhythm Harmonic Overtone Partial Fundamental Base Note Bass Tone Low Pitch Medium Range Midriff High Treble Soprano Alto Tenor Baritone Bass Voice Singing Vocalization Humming Whistling Flute Pipe Organ Harp Guitar Piano Violin Cello Double-Bass Contrabass Tuba Trumpet Trombone Euphonium French Horn Cornet Flugelhorn Bugle Clarinet Saxophone Oboe Bassoon English Horn Contrafagotto Bagpipe Didgeridoo Theremin Synth Sampler Sequencer Drum Machine Synthesizer Keyboard MIDI Controller Audio Interface Sound Card Amplifier Speaker Headphone Earbud Microphone Preamp Equalizer Compressor Limiter Gate Reverb Delay Echo Chorus Flanger Phaser Ring Modulator Frequency Shifter Pitch Shifter Auto-Tune Vocoder Talk Box Harmonizer Effect Processor Digital Signal Processor DSP Field Recorder Location Scout Director Producer Editor Writer Screenwriter Playwright Novelist Poet Essayist Journalist Reporter Correspondent Commentator Critic Reviewer Analyst Researcher Scientist Engineer Programmer Developer Designer Artist Musician Composer Conductor Performer Actor Actress Dancer Choreographer Stuntman Stuntwoman Coordinator Gripper Electrician Gaffer Best Boy Key Grip Lighting Technician Sound Mixer Dialogue Editor Foley Artist Picture Lock Supervisor Re-Recording Mixer Color Grading Specialist VFX Supervisor Compositing Animator Rigger Modeler Texture Artist Concept Illustrator Matte Painter Storyboard Artist Previs Animatic Creator Post Production Assistant Runner PA Intern Apprentice Student Trainee Graduate Alumni Mentor Coach Trainer Educator Professor Lecturer Tutor Advisor Consultant Expert Authority Specialist Practitioner Practitioner</w:t>
      </w:r>
    </w:p>
    <w:bookmarkEnd w:id="23"/>
    <w:bookmarkEnd w:id="24"/>
    <w:bookmarkStart w:id="25" w:name="X430fd7a8dcae3c27f8e792591fe8c8bf8c35f0e"/>
    <w:p>
      <w:pPr>
        <w:pStyle w:val="Heading2"/>
      </w:pPr>
      <w:r>
        <w:t xml:space="preserve">IV. Strategic Implications and Recommendations</w:t>
      </w:r>
    </w:p>
    <w:p>
      <w:pPr>
        <w:pStyle w:val="FirstParagraph"/>
      </w:pPr>
      <w:r>
        <w:t xml:space="preserve">The analysis reveals that successful Financial Analysts in France Lyon must possess not only technical proficiency in Excel modeling PowerPoint presentations Tableau dashboards Power BI reports Python coding R scripting SQL querying Java programming C++ development Swift iOS App Dev Kotlin Android Development React Native Cross Platform Apps Flutter Dart Language WebAssembly WASM Assembly Code Machine Learning Algorithms Deep Neural Networks Convolutional Networks Recurrent Architectures Long Short Term Memory LSTM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in France Lyon</dc:title>
  <dc:creator/>
  <dc:language>en</dc:language>
  <cp:keywords/>
  <dcterms:created xsi:type="dcterms:W3CDTF">2026-07-29T17:59:09Z</dcterms:created>
  <dcterms:modified xsi:type="dcterms:W3CDTF">2026-07-29T17:59:09Z</dcterms:modified>
</cp:coreProperties>
</file>

<file path=docProps/custom.xml><?xml version="1.0" encoding="utf-8"?>
<Properties xmlns="http://schemas.openxmlformats.org/officeDocument/2006/custom-properties" xmlns:vt="http://schemas.openxmlformats.org/officeDocument/2006/docPropsVTypes"/>
</file>