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53" w:name="Xaca4ae5dee5a973bce681bc1970acf3eeee2ca3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t xml:space="preserve">Focal Subject:</w:t>
      </w:r>
      <w:r>
        <w:t xml:space="preserve"> </w:t>
      </w:r>
      <w:r>
        <w:rPr>
          <w:iCs/>
          <w:i/>
        </w:rPr>
        <w:t xml:space="preserve">Financial Analyst</w:t>
      </w:r>
      <w:r>
        <w:br/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52" w:name="Xf9036ad5a777c732b9f2419d660e7ec0ee95437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</w:t>
      </w:r>
      <w:r>
        <w:t xml:space="preserve">Focal Subject:&lt; em &gt;Financial Analyst&lt; br/&gt;</w:t>
      </w:r>
    </w:p>
    <w:bookmarkStart w:id="51" w:name="X69af09715f5fb213573d6f23a56b6b33a46fa81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&lt; em &gt;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</w:t>
      </w:r>
      <w:r>
        <w:t xml:space="preserve">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50" w:name="X4d47b5287306c283c5222140315f5c942ee18d7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49" w:name="Xff6a880df9bf4c2e997e115be1cf19fdb927140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48" w:name="X7ea53f0622aece7ecc1118515b3d86ff44e12ae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47" w:name="X8763c245026c3f7f5bc5571ca8355b7e553ceb1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46" w:name="Xb8037334bbbad1ccbdea38234f8a18786b5f42e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45" w:name="X300fc43561f94dfa899dfb53e84fcbdf1833d11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44" w:name="X1ea1eafed2a9f27ac5cf3b9bb697ab401ea9729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43" w:name="Xc1df01323a405c5636d930f4dc7e396f6ed903d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42" w:name="X515466d2ceb839cebd083862a532b1e01cf49b7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41" w:name="X3541f085249ac7912f271e0972ee7db4f37d083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40" w:name="X082dd499355cd5d7b2ce5e14f30161d81f1bdd2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39" w:name="X5a0cc68e016e384ddffd511544c7ef249092b5e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38" w:name="Xac4e2dc4f092160aee0dead98f34d4c0966a10a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37" w:name="X36e62d0b8daea41232e000909b1241b76816f9e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36" w:name="X3ba4814e5079e37cd9a494bda21a5be33427ee0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35" w:name="Xc248470a48382f06f20e457a5398880477fd47e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34" w:name="Xb82f2352b1f4026d222bcca01ba239575d4db8f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33" w:name="Xa06504dba6e55f523f53c9e64f215ffcd87f48d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32" w:name="Xc90d6c1c71fd5418ddbf5442cf73d4f110c7e9f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31" w:name="X4e26a32c14158463f6649ef36c8d7f45bb6dc86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30" w:name="X253ad23a3cce94a8f79cb8f0b59cad9a10dab8d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29" w:name="Xd7d8c6229ee23cdd6719af3d533ef5085339c22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28" w:name="X14a192243640f26d38d500091eae1fc4219f791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27" w:name="X7198b4eb82dffe942f15cd00e09927abb02c84e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26" w:name="X3c648629e4aa972f72cb64785ea44feca6147c4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25" w:name="Xb7ffeb29e53b886e01e758e5507b03f2a04f000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24" w:name="X8f45d1c5a0d09d870850c21ddb7df712b94e7b6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23" w:name="Xb0c9a4143b70d48c636b7b3237d41afa1f41cd5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22" w:name="X5ec5a09e41f7c49790337e382973a363cf0d5d8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21" w:name="X2360fc678fd937520ee5cfacbdeea309beaa93c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Subject: Financial Analyst&lt; br/&gt;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20" w:name="Xc2632ab9c4da20eae8d444c3a5e13c812e1ba85"/>
    <w:p>
      <w:pPr>
        <w:pStyle w:val="Heading1"/>
      </w:pPr>
      <w:r>
        <w:t xml:space="preserve">Laboratory Report Analysis: The Financial Analyst Profile in Germany Berlin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Germany (Berlin)</w:t>
      </w:r>
      <w:r>
        <w:br/>
      </w:r>
      <w:r>
        <w:rPr>
          <w:vertAlign w:val="subscript"/>
        </w:rPr>
        <w:t xml:space="preserve">:&lt; strong&gt;Focal Subject</w:t>
      </w:r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Financial Analyst Role in Germany Berlin</dc:title>
  <dc:creator/>
  <dc:language>en</dc:language>
  <cp:keywords/>
  <dcterms:created xsi:type="dcterms:W3CDTF">2026-07-29T05:02:26Z</dcterms:created>
  <dcterms:modified xsi:type="dcterms:W3CDTF">2026-07-29T05:02:26Z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