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India,</w:t>
      </w:r>
      <w:r>
        <w:t xml:space="preserve"> </w:t>
      </w:r>
      <w:r>
        <w:t xml:space="preserve">Mumbai</w:t>
      </w:r>
    </w:p>
    <w:bookmarkStart w:id="34" w:name="X64642e58a7a37993b1b8f7e8a4d0b1acd2d8000"/>
    <w:p>
      <w:pPr>
        <w:pStyle w:val="Heading1"/>
      </w:pPr>
      <w:r>
        <w:t xml:space="preserve">Laboratory Report: The Dynamics of the Financial Analyst Profession in India, Mumbai</w:t>
      </w:r>
    </w:p>
    <w:p>
      <w:pPr>
        <w:pStyle w:val="FirstParagraph"/>
      </w:pPr>
      <w:r>
        <w:rPr>
          <w:bCs/>
          <w:b/>
        </w:rPr>
        <w:t xml:space="preserve">Date:</w:t>
      </w:r>
      <w:r>
        <w:t xml:space="preserve"> </w:t>
      </w:r>
      <w:r>
        <w:t xml:space="preserve">October 26, 2023</w:t>
      </w:r>
      <w:r>
        <w:br/>
      </w:r>
      <w:r>
        <w:rPr>
          <w:bCs/>
          <w:b/>
        </w:rPr>
        <w:t xml:space="preserve">Subject:</w:t>
      </w:r>
      <w:r>
        <w:t xml:space="preserve">Economic and Professional Landscape Assessment</w:t>
      </w:r>
      <w:r>
        <w:br/>
      </w:r>
      <w:r>
        <w:rPr>
          <w:bCs/>
          <w:b/>
        </w:rPr>
        <w:t xml:space="preserve">Distribution:</w:t>
      </w:r>
      <w:r>
        <w:t xml:space="preserve">All Stakeholders interested in Financial Sector Employment and Strategy</w:t>
      </w:r>
    </w:p>
    <w:bookmarkStart w:id="20" w:name="abstract"/>
    <w:p>
      <w:pPr>
        <w:pStyle w:val="Heading2"/>
      </w:pPr>
      <w:r>
        <w:rPr>
          <w:bCs/>
          <w:b/>
        </w:rPr>
        <w:t xml:space="preserve">Abstract</w:t>
      </w:r>
    </w:p>
    <w:p>
      <w:pPr>
        <w:pStyle w:val="FirstParagraph"/>
      </w:pPr>
      <w:r>
        <w:t xml:space="preserve">This Lab Report provides a rigorous examination of the role, responsibilities, economic impact, and professional trajectory of the</w:t>
      </w:r>
      <w:r>
        <w:t xml:space="preserve"> </w:t>
      </w:r>
      <w:r>
        <w:rPr>
          <w:bCs/>
          <w:b/>
        </w:rPr>
        <w:t xml:space="preserve">Financial Analyst</w:t>
      </w:r>
      <w:r>
        <w:t xml:space="preserve">. The primary focus of this study is strictly geographically constrained to</w:t>
      </w:r>
      <w:r>
        <w:t xml:space="preserve"> </w:t>
      </w:r>
      <w:r>
        <w:rPr>
          <w:bCs/>
          <w:b/>
        </w:rPr>
        <w:t xml:space="preserve">Mumbai, India</w:t>
      </w:r>
      <w:r>
        <w:t xml:space="preserve">, recognized as the financial capital of the nation. Through an analysis of regulatory frameworks within India Mumbai's specific market environment, educational prerequisites for aspiring Financial Analysts in this region are evaluated alongside salary benchmarks and career progression metrics. The report concludes that while competition in Mumbai is fierce, the unique ecosystem of</w:t>
      </w:r>
      <w:r>
        <w:t xml:space="preserve"> </w:t>
      </w:r>
      <w:r>
        <w:rPr>
          <w:bCs/>
          <w:b/>
        </w:rPr>
        <w:t xml:space="preserve">India</w:t>
      </w:r>
      <w:r>
        <w:t xml:space="preserve">'s booming economy offers unparalleled opportunities for skilled</w:t>
      </w:r>
      <w:r>
        <w:t xml:space="preserve"> </w:t>
      </w:r>
      <w:r>
        <w:rPr>
          <w:bCs/>
          <w:b/>
        </w:rPr>
        <w:t xml:space="preserve">Financial Analysts</w:t>
      </w:r>
      <w:r>
        <w:t xml:space="preserve">.</w:t>
      </w:r>
    </w:p>
    <w:bookmarkEnd w:id="20"/>
    <w:bookmarkStart w:id="21" w:name="introduction"/>
    <w:p>
      <w:pPr>
        <w:pStyle w:val="Heading2"/>
      </w:pPr>
      <w:r>
        <w:rPr>
          <w:bCs/>
          <w:b/>
        </w:rPr>
        <w:t xml:space="preserve">1.0 Introduction</w:t>
      </w:r>
    </w:p>
    <w:p>
      <w:pPr>
        <w:pStyle w:val="FirstParagraph"/>
      </w:pPr>
      <w:r>
        <w:t xml:space="preserve">The financial sector serves as the backbone of any modern economy. In this context, the</w:t>
      </w:r>
      <w:r>
        <w:t xml:space="preserve"> </w:t>
      </w:r>
      <w:r>
        <w:rPr>
          <w:iCs/>
          <w:i/>
          <w:u w:val="single"/>
          <w:bCs/>
          <w:b/>
        </w:rPr>
        <w:t xml:space="preserve">Financial Analyst</w:t>
      </w:r>
      <w:r>
        <w:t xml:space="preserve"> role is pivotal in interpreting financial data to guide corporate and individual investment decisions. This laboratory report aims to dissect this profession within its most volatile and vibrant hub:</w:t>
      </w:r>
      <w:r>
        <w:t xml:space="preserve"> </w:t>
      </w:r>
      <w:r>
        <w:rPr>
          <w:bCs/>
          <w:b/>
        </w:rPr>
        <w:t xml:space="preserve">Mumbai, India</w:t>
      </w:r>
      <w:r>
        <w:t xml:space="preserve">. Mumbai is not merely a city but the heart of</w:t>
      </w:r>
      <w:r>
        <w:t xml:space="preserve"> </w:t>
      </w:r>
      <w:r>
        <w:rPr>
          <w:bCs/>
          <w:b/>
        </w:rPr>
        <w:t xml:space="preserve">India's</w:t>
      </w:r>
      <w:r>
        <w:t xml:space="preserve"> </w:t>
      </w:r>
      <w:r>
        <w:t xml:space="preserve">financial machinery, hosting the Bombay Stock Exchange (BSE) and the National Stock Exchange (NSE).</w:t>
      </w:r>
    </w:p>
    <w:p>
      <w:pPr>
        <w:pStyle w:val="BodyText"/>
      </w:pPr>
      <w:r>
        <w:t xml:space="preserve">The objective of this study is to determine how local factors in</w:t>
      </w:r>
      <w:r>
        <w:t xml:space="preserve"> </w:t>
      </w:r>
      <w:r>
        <w:rPr>
          <w:u w:val="single"/>
          <w:bCs/>
          <w:b/>
        </w:rPr>
        <w:t xml:space="preserve">Mumbai, India</w:t>
      </w:r>
      <w:r>
        <w:t xml:space="preserve"> influence job requirements, skill sets needed for a</w:t>
      </w:r>
      <w:r>
        <w:t xml:space="preserve"> </w:t>
      </w:r>
      <w:r>
        <w:rPr>
          <w:u w:val="single"/>
          <w:bCs/>
          <w:b/>
        </w:rPr>
        <w:t xml:space="preserve">Financial Analyst</w:t>
      </w:r>
      <w:r>
        <w:t xml:space="preserve">, and the overall market health. Understanding these variables is crucial for students, recruiters, and policy-makers operating within this specific geographic constraint.</w:t>
      </w:r>
    </w:p>
    <w:bookmarkEnd w:id="21"/>
    <w:bookmarkStart w:id="22" w:name="methodology"/>
    <w:p>
      <w:pPr>
        <w:pStyle w:val="Heading2"/>
      </w:pPr>
      <w:r>
        <w:rPr>
          <w:bCs/>
          <w:b/>
        </w:rPr>
        <w:t xml:space="preserve">2.0 Methodology</w:t>
      </w:r>
    </w:p>
    <w:p>
      <w:pPr>
        <w:pStyle w:val="FirstParagraph"/>
      </w:pPr>
      <w:r>
        <w:t xml:space="preserve">To compile this Lab Report regarding the</w:t>
      </w:r>
      <w:r>
        <w:t xml:space="preserve"> </w:t>
      </w:r>
      <w:r>
        <w:rPr>
          <w:u w:val="single"/>
          <w:bCs/>
          <w:b/>
        </w:rPr>
        <w:t xml:space="preserve">Financial Analyst</w:t>
      </w:r>
      <w:r>
        <w:t xml:space="preserve"> landscape in</w:t>
      </w:r>
      <w:r>
        <w:t xml:space="preserve"> </w:t>
      </w:r>
      <w:r>
        <w:rPr>
          <w:u w:val="single"/>
          <w:bCs/>
          <w:b/>
        </w:rPr>
        <w:t xml:space="preserve">Mumbai, India</w:t>
      </w:r>
      <w:r>
        <w:t xml:space="preserve">, data was aggregated from multiple sources. These include recent reports from the Reserve Bank of India (RBI), job market analytics specific to Maharashtra and Mumbai, and academic curricula standards prevalent in Indian universities. The analysis focuses on three key pillars: Regulatory Environment, Skill Acquisition in</w:t>
      </w:r>
      <w:r>
        <w:t xml:space="preserve"> </w:t>
      </w:r>
      <w:r>
        <w:rPr>
          <w:bCs/>
          <w:b/>
        </w:rPr>
        <w:t xml:space="preserve">Mumbai</w:t>
      </w:r>
      <w:r>
        <w:t xml:space="preserve">, and Economic Output.</w:t>
      </w:r>
    </w:p>
    <w:bookmarkEnd w:id="22"/>
    <w:bookmarkStart w:id="23" w:name="the-role-of-the-financial-analyst"/>
    <w:p>
      <w:pPr>
        <w:pStyle w:val="Heading2"/>
      </w:pPr>
      <w:r>
        <w:rPr>
          <w:bCs/>
          <w:b/>
        </w:rPr>
        <w:t xml:space="preserve">3.0 The Role of the Financial Analyst</w:t>
      </w:r>
    </w:p>
    <w:p>
      <w:pPr>
        <w:pStyle w:val="FirstParagraph"/>
      </w:pPr>
      <w:r>
        <w:t xml:space="preserve">A</w:t>
      </w:r>
      <w:r>
        <w:t xml:space="preserve"> </w:t>
      </w:r>
      <w:r>
        <w:rPr>
          <w:iCs/>
          <w:i/>
          <w:u w:val="single"/>
          <w:bCs/>
          <w:b/>
        </w:rPr>
        <w:t xml:space="preserve">Financial Analyst</w:t>
      </w:r>
      <w:r>
        <w:t xml:space="preserve"> is responsible for guiding businesses and individuals in making investment decisions based on current economic trends, stock performance, and profit projections. In the specific context of</w:t>
      </w:r>
      <w:r>
        <w:t xml:space="preserve"> </w:t>
      </w:r>
      <w:r>
        <w:rPr>
          <w:bCs/>
          <w:b/>
        </w:rPr>
        <w:t xml:space="preserve">Mumbai, India</w:t>
      </w:r>
      <w:r>
        <w:t xml:space="preserve">, the scope is broader due to the presence of major multinational corporations (MNCs), domestic conglomerates like Tata and Reliance, as well as a burgeoning startup ecosystem.</w:t>
      </w:r>
    </w:p>
    <w:p>
      <w:pPr>
        <w:pStyle w:val="BodyText"/>
      </w:pPr>
      <w:r>
        <w:t xml:space="preserve">The primary duties include:</w:t>
      </w:r>
    </w:p>
    <w:p>
      <w:pPr>
        <w:numPr>
          <w:ilvl w:val="0"/>
          <w:numId w:val="1001"/>
        </w:numPr>
        <w:pStyle w:val="Compact"/>
      </w:pPr>
      <w:r>
        <w:rPr>
          <w:bCs/>
          <w:b/>
        </w:rPr>
        <w:t xml:space="preserve">Data Modeling:</w:t>
      </w:r>
      <w:r>
        <w:t xml:space="preserve"> Creating complex financial models to predict future earnings. This is critical in</w:t>
      </w:r>
      <w:r>
        <w:t xml:space="preserve"> </w:t>
      </w:r>
      <w:r>
        <w:rPr>
          <w:u w:val="single"/>
          <w:bCs/>
          <w:b/>
        </w:rPr>
        <w:t xml:space="preserve">Mumbai</w:t>
      </w:r>
      <w:r>
        <w:t xml:space="preserve">'s fast-paced market where real-time data drives decision-making.</w:t>
      </w:r>
    </w:p>
    <w:p>
      <w:pPr>
        <w:numPr>
          <w:ilvl w:val="0"/>
          <w:numId w:val="1001"/>
        </w:numPr>
        <w:pStyle w:val="Compact"/>
      </w:pPr>
      <w:r>
        <w:rPr>
          <w:bCs/>
          <w:b/>
        </w:rPr>
        <w:t xml:space="preserve">Risk Assessment: </w:t>
      </w:r>
      <w:r>
        <w:t xml:space="preserve">Evaluating potential risks associated with investment opportunities. Given the regulatory landscape of</w:t>
      </w:r>
      <w:r>
        <w:t xml:space="preserve"> </w:t>
      </w:r>
      <w:r>
        <w:rPr>
          <w:bCs/>
          <w:b/>
        </w:rPr>
        <w:t xml:space="preserve">India</w:t>
      </w:r>
      <w:r>
        <w:t xml:space="preserve">, understanding compliance is a key sub-task here.</w:t>
      </w:r>
    </w:p>
    <w:p>
      <w:pPr>
        <w:numPr>
          <w:ilvl w:val="0"/>
          <w:numId w:val="1001"/>
        </w:numPr>
        <w:pStyle w:val="Compact"/>
      </w:pPr>
      <w:r>
        <w:rPr>
          <w:bCs/>
          <w:b/>
        </w:rPr>
        <w:t xml:space="preserve">Trend Analysis:</w:t>
      </w:r>
      <w:r>
        <w:t xml:space="preserve"> Monitoring global and local market trends to advise clients effectively.</w:t>
      </w:r>
    </w:p>
    <w:bookmarkEnd w:id="23"/>
    <w:bookmarkStart w:id="27" w:name="geographic-focus-mumbai-india-context"/>
    <w:p>
      <w:pPr>
        <w:pStyle w:val="Heading2"/>
      </w:pPr>
      <w:r>
        <w:rPr>
          <w:bCs/>
          <w:b/>
        </w:rPr>
        <w:t xml:space="preserve">4.0 Geographic Focus: Mumbai, India Context</w:t>
      </w:r>
    </w:p>
    <w:bookmarkStart w:id="24" w:name="i.-market-significance-in-mumbai-india"/>
    <w:p>
      <w:pPr>
        <w:pStyle w:val="Heading3"/>
      </w:pPr>
      <w:r>
        <w:rPr>
          <w:bCs/>
          <w:b/>
          <w:u w:val="single"/>
        </w:rPr>
        <w:t xml:space="preserve">i. Market Significance in Mumbai, India</w:t>
      </w:r>
    </w:p>
    <w:p>
      <w:pPr>
        <w:pStyle w:val="FirstParagraph"/>
      </w:pPr>
      <w:r>
        <w:t xml:space="preserve">Mumbai is often referred to as "The City of Dreams" for finance professionals in</w:t>
      </w:r>
      <w:r>
        <w:t xml:space="preserve"> </w:t>
      </w:r>
      <w:r>
        <w:rPr>
          <w:bCs/>
          <w:b/>
        </w:rPr>
        <w:t xml:space="preserve">India</w:t>
      </w:r>
      <w:r>
        <w:t xml:space="preserve">. The concentration of financial institutions creates a high-density environment for knowledge sharing and networking. For any</w:t>
      </w:r>
      <w:r>
        <w:t xml:space="preserve"> </w:t>
      </w:r>
      <w:r>
        <w:rPr>
          <w:iCs/>
          <w:i/>
          <w:u w:val="single"/>
          <w:bCs/>
          <w:b/>
        </w:rPr>
        <w:t xml:space="preserve">Financial Analyst</w:t>
      </w:r>
      <w:r>
        <w:t xml:space="preserve"> seeking to advance their career, experience in Mumbai is often considered a gold standard on a resume across all of India.</w:t>
      </w:r>
    </w:p>
    <w:bookmarkEnd w:id="24"/>
    <w:bookmarkStart w:id="25" w:name="X49456eec025f4a53620f8e11661c95be12d2ee3"/>
    <w:p>
      <w:pPr>
        <w:pStyle w:val="Heading3"/>
      </w:pPr>
      <w:r>
        <w:rPr>
          <w:bCs/>
          <w:b/>
          <w:u w:val="single"/>
        </w:rPr>
        <w:t xml:space="preserve">ii. Regulatory Environment of India Mumbai</w:t>
      </w:r>
    </w:p>
    <w:p>
      <w:pPr>
        <w:pStyle w:val="FirstParagraph"/>
      </w:pPr>
      <w:r>
        <w:t xml:space="preserve">The</w:t>
      </w:r>
      <w:r>
        <w:t xml:space="preserve"> </w:t>
      </w:r>
      <w:r>
        <w:rPr>
          <w:bCs/>
          <w:b/>
        </w:rPr>
        <w:t xml:space="preserve">Mumbai</w:t>
      </w:r>
      <w:r>
        <w:t xml:space="preserve">-based financial sector operates under the strict purview of Indian regulations, primarily governed by SEBI (Securities and Exchange Board of India) and RBI. A competent Financial Analyst in Mumbai must possess a deep understanding of these local frameworks. Unlike other cities in India, Mumbai's proximity to regulatory bodies means that analysts are often required to be on the forefront of compliance changes, adding a layer of complexity to their role.</w:t>
      </w:r>
    </w:p>
    <w:bookmarkEnd w:id="25"/>
    <w:bookmarkStart w:id="26" w:name="iii.-educational-requirements-in-india"/>
    <w:p>
      <w:pPr>
        <w:pStyle w:val="Heading3"/>
      </w:pPr>
      <w:r>
        <w:rPr>
          <w:bCs/>
          <w:b/>
          <w:u w:val="single"/>
        </w:rPr>
        <w:t xml:space="preserve">iii. Educational Requirements in India</w:t>
      </w:r>
    </w:p>
    <w:p>
      <w:pPr>
        <w:pStyle w:val="FirstParagraph"/>
      </w:pPr>
      <w:r>
        <w:t xml:space="preserve">To become a successful</w:t>
      </w:r>
      <w:r>
        <w:t xml:space="preserve"> </w:t>
      </w:r>
      <w:r>
        <w:rPr>
          <w:u w:val="single"/>
          <w:bCs/>
          <w:b/>
        </w:rPr>
        <w:t xml:space="preserve">Financial Analyst</w:t>
      </w:r>
      <w:r>
        <w:t xml:space="preserve"> in Mumbai, candidates typically require:</w:t>
      </w:r>
    </w:p>
    <w:p>
      <w:pPr>
        <w:numPr>
          <w:ilvl w:val="0"/>
          <w:numId w:val="1002"/>
        </w:numPr>
        <w:pStyle w:val="Compact"/>
      </w:pPr>
      <w:r>
        <w:t xml:space="preserve">A Bachelor’s degree in Finance, Economics, or Accounting from a recognized Indian university (e.g., University of Mumbai).</w:t>
      </w:r>
    </w:p>
    <w:p>
      <w:pPr>
        <w:numPr>
          <w:ilvl w:val="0"/>
          <w:numId w:val="1002"/>
        </w:numPr>
        <w:pStyle w:val="Compact"/>
      </w:pPr>
      <w:r>
        <w:t xml:space="preserve">Certifications such as CFA (Chartered Financial Analyst), CA (Chartered Accountant), or FRM are highly prized in India and significantly boost employability.</w:t>
      </w:r>
    </w:p>
    <w:bookmarkEnd w:id="26"/>
    <w:bookmarkEnd w:id="27"/>
    <w:bookmarkStart w:id="28" w:name="comparative-analysis-salary-and-growth"/>
    <w:p>
      <w:pPr>
        <w:pStyle w:val="Heading2"/>
      </w:pPr>
      <w:r>
        <w:rPr>
          <w:bCs/>
          <w:b/>
        </w:rPr>
        <w:t xml:space="preserve">5.0 Comparative Analysis: Salary and Growth</w:t>
      </w:r>
    </w:p>
    <w:p>
      <w:pPr>
        <w:pStyle w:val="FirstParagraph"/>
      </w:pPr>
      <w:r>
        <w:t xml:space="preserve">The financial compensation for a</w:t>
      </w:r>
      <w:r>
        <w:t xml:space="preserve"> </w:t>
      </w:r>
      <w:r>
        <w:rPr>
          <w:iCs/>
          <w:i/>
          <w:u w:val="single"/>
          <w:bCs/>
          <w:b/>
        </w:rPr>
        <w:t xml:space="preserve">Financial Analyst</w:t>
      </w:r>
      <w:r>
        <w:t xml:space="preserve"> in Mumbai varies based on experience and qualification. The following table illustrates estimated annual salary brackets in INR (Indian Rupees) for professionals operating in Mumbai:</w:t>
      </w:r>
    </w:p>
    <w:p>
      <w:pPr>
        <w:pStyle w:val="BodyText"/>
      </w:pPr>
      <w:r>
        <w:rPr>
          <w:bCs/>
          <w:b/>
        </w:rPr>
        <w:t xml:space="preserve">Career Level</w:t>
      </w:r>
    </w:p>
    <w:p>
      <w:pPr>
        <w:pStyle w:val="BodyText"/>
      </w:pPr>
      <w:r>
        <w:rPr>
          <w:bCs/>
          <w:b/>
        </w:rPr>
        <w:t xml:space="preserve">Average Annual Salary (INR)</w:t>
      </w:r>
    </w:p>
    <w:p>
      <w:pPr>
        <w:pStyle w:val="BodyText"/>
      </w:pPr>
      <w:r>
        <w:rPr>
          <w:bCs/>
          <w:b/>
        </w:rPr>
        <w:t xml:space="preserve">Growth Potential</w:t>
      </w:r>
    </w:p>
    <w:p>
      <w:pPr>
        <w:pStyle w:val="BodyText"/>
      </w:pPr>
      <w:r>
        <w:t xml:space="preserve">Entry Level Analyst</w:t>
      </w:r>
    </w:p>
    <w:p>
      <w:pPr>
        <w:pStyle w:val="BodyText"/>
      </w:pPr>
      <w:r>
        <w:t xml:space="preserve">₹ 4,00,00 - ₹ 6,5 Lakhs</w:t>
      </w:r>
    </w:p>
    <w:p>
      <w:pPr>
        <w:pStyle w:val="BodyText"/>
      </w:pPr>
      <w:r>
        <w:t xml:space="preserve">Moderate (Dependent on CFA progress)</w:t>
      </w:r>
    </w:p>
    <w:p>
      <w:pPr>
        <w:pStyle w:val="BodyText"/>
      </w:pPr>
      <w:r>
        <w:t xml:space="preserve">Mid-Level Analyst</w:t>
      </w:r>
    </w:p>
    <w:p>
      <w:pPr>
        <w:pStyle w:val="BodyText"/>
      </w:pPr>
      <w:r>
        <w:t xml:space="preserve">₹ 8 Lakhs - ₹ 15 Lakhs</w:t>
      </w:r>
    </w:p>
    <w:p>
      <w:pPr>
        <w:pStyle w:val="BodyText"/>
      </w:pPr>
      <w:r>
        <w:t xml:space="preserve">Moderate to High (Role specialization)</w:t>
      </w:r>
    </w:p>
    <w:p>
      <w:pPr>
        <w:pStyle w:val="BodyText"/>
      </w:pPr>
      <w:r>
        <w:t xml:space="preserve">Senior Analyst / Manager</w:t>
      </w:r>
      <w:r>
        <w:rPr>
          <w:bCs/>
          <w:b/>
        </w:rPr>
        <w:t xml:space="preserve">₹ 20 Lakhs - ₹ 40+ Lakhs</w:t>
      </w:r>
    </w:p>
    <w:p>
      <w:pPr>
        <w:pStyle w:val="BodyText"/>
      </w:pPr>
      <w:r>
        <w:t xml:space="preserve">High (Strategic decision making)</w:t>
      </w:r>
    </w:p>
    <w:p>
      <w:pPr>
        <w:pStyle w:val="BodyText"/>
      </w:pPr>
      <w:r>
        <w:rPr>
          <w:iCs/>
          <w:i/>
        </w:rPr>
        <w:t xml:space="preserve">Note: These figures are specific to the high cost of living and high demand market in Mumbai, India.</w:t>
      </w:r>
    </w:p>
    <w:bookmarkEnd w:id="28"/>
    <w:bookmarkStart w:id="31" w:name="challenges-and-opportunities"/>
    <w:p>
      <w:pPr>
        <w:pStyle w:val="Heading2"/>
      </w:pPr>
      <w:r>
        <w:rPr>
          <w:bCs/>
          <w:b/>
        </w:rPr>
        <w:t xml:space="preserve">6.0 Challenges and Opportunities</w:t>
      </w:r>
    </w:p>
    <w:bookmarkStart w:id="29" w:name="i.-challenges-in-mumbai"/>
    <w:p>
      <w:pPr>
        <w:pStyle w:val="Heading3"/>
      </w:pPr>
      <w:r>
        <w:rPr>
          <w:bCs/>
          <w:b/>
          <w:u w:val="single"/>
        </w:rPr>
        <w:t xml:space="preserve">i. Challenges in Mumbai</w:t>
      </w:r>
    </w:p>
    <w:p>
      <w:pPr>
        <w:pStyle w:val="FirstParagraph"/>
      </w:pPr>
      <w:r>
        <w:t xml:space="preserve">The primary challenge for a</w:t>
      </w:r>
      <w:r>
        <w:t xml:space="preserve"> </w:t>
      </w:r>
      <w:r>
        <w:rPr>
          <w:iCs/>
          <w:i/>
          <w:u w:val="single"/>
          <w:bCs/>
          <w:b/>
        </w:rPr>
        <w:t xml:space="preserve">Financial Analyst</w:t>
      </w:r>
      <w:r>
        <w:rPr>
          <w:bCs/>
          <w:b/>
        </w:rPr>
        <w:t xml:space="preserve"> </w:t>
      </w:r>
      <w:r>
        <w:t xml:space="preserve"> in Mumbai is the intense competition. India, being a land of vast population and ambition, produces thousands of finance graduates every year. Furthermore, the cost of living in Mumbai is significantly higher than other Indian metros like Bangalore or Pune, which can offset salary advantages for junior analysts.</w:t>
      </w:r>
    </w:p>
    <w:bookmarkEnd w:id="29"/>
    <w:bookmarkStart w:id="30" w:name="ii.-opportunities-in-india"/>
    <w:p>
      <w:pPr>
        <w:pStyle w:val="Heading3"/>
      </w:pPr>
      <w:r>
        <w:rPr>
          <w:bCs/>
          <w:b/>
          <w:u w:val="single"/>
        </w:rPr>
        <w:t xml:space="preserve">ii. Opportunities in India</w:t>
      </w:r>
    </w:p>
    <w:p>
      <w:pPr>
        <w:pStyle w:val="FirstParagraph"/>
      </w:pPr>
      <w:r>
        <w:t xml:space="preserve">Conversely,</w:t>
      </w:r>
      <w:r>
        <w:t xml:space="preserve"> </w:t>
      </w:r>
      <w:r>
        <w:rPr>
          <w:bCs/>
          <w:b/>
        </w:rPr>
        <w:t xml:space="preserve">Mumbai</w:t>
      </w:r>
      <w:r>
        <w:t xml:space="preserve"> offers exposure to some of the world's largest Initial Public Offerings (IPOs) and financial transactions. The rise of fintech startups in India has created new niches for Financial Analysts who possess skills in data science alongside traditional finance. This intersection of technology and finance is a growing trend specifically visible in Mumbai's Bandra-Kurla Complex (BKC) financial district.</w:t>
      </w:r>
    </w:p>
    <w:bookmarkEnd w:id="30"/>
    <w:bookmarkEnd w:id="31"/>
    <w:bookmarkStart w:id="32" w:name="conclusion"/>
    <w:p>
      <w:pPr>
        <w:pStyle w:val="Heading2"/>
      </w:pPr>
      <w:r>
        <w:rPr>
          <w:bCs/>
          <w:b/>
        </w:rPr>
        <w:t xml:space="preserve">7.0 Conclusion</w:t>
      </w:r>
    </w:p>
    <w:p>
      <w:pPr>
        <w:pStyle w:val="FirstParagraph"/>
      </w:pPr>
      <w:r>
        <w:t xml:space="preserve">In conclusion, this Lab Report confirms that the</w:t>
      </w:r>
      <w:r>
        <w:t xml:space="preserve"> </w:t>
      </w:r>
      <w:r>
        <w:rPr>
          <w:iCs/>
          <w:i/>
          <w:u w:val="single"/>
          <w:bCs/>
          <w:b/>
        </w:rPr>
        <w:t xml:space="preserve">Financial Analyst</w:t>
      </w:r>
      <w:r>
        <w:rPr>
          <w:bCs/>
          <w:b/>
        </w:rPr>
        <w:t xml:space="preserve"> </w:t>
      </w:r>
      <w:r>
        <w:t xml:space="preserve"> profession in</w:t>
      </w:r>
      <w:r>
        <w:t xml:space="preserve"> </w:t>
      </w:r>
      <w:r>
        <w:rPr>
          <w:bCs/>
          <w:b/>
        </w:rPr>
        <w:t xml:space="preserve">Mumbai, India</w:t>
      </w:r>
      <w:r>
        <w:t xml:space="preserve">, is robust, dynamic, and highly rewarding for those who qualify. The unique ecosystem of Mumbai provides a blend of traditional banking heritage and modern fintech innovation. For professionals aiming to excel, understanding the specific regulatory nuances of</w:t>
      </w:r>
      <w:r>
        <w:t xml:space="preserve"> </w:t>
      </w:r>
      <w:r>
        <w:rPr>
          <w:bCs/>
          <w:b/>
        </w:rPr>
        <w:t xml:space="preserve">India</w:t>
      </w:r>
      <w:r>
        <w:t xml:space="preserve"> and leveraging Mumbai's networking opportunities are paramount.</w:t>
      </w:r>
    </w:p>
    <w:p>
      <w:pPr>
        <w:pStyle w:val="BodyText"/>
      </w:pPr>
      <w:r>
        <w:t xml:space="preserve">We recommend that aspiring analysts focus heavily on acquiring global certifications (like CFA) while maintaining a strong grasp of local Indian economic policies. The future for financial analysis in Mumbai looks promising, driven by India’s overall digital transformation and economic growth.</w:t>
      </w:r>
    </w:p>
    <w:bookmarkEnd w:id="32"/>
    <w:bookmarkStart w:id="33" w:name="references"/>
    <w:p>
      <w:pPr>
        <w:pStyle w:val="Heading2"/>
      </w:pPr>
      <w:r>
        <w:rPr>
          <w:bCs/>
          <w:b/>
        </w:rPr>
        <w:t xml:space="preserve">8.0 References</w:t>
      </w:r>
    </w:p>
    <w:p>
      <w:pPr>
        <w:numPr>
          <w:ilvl w:val="0"/>
          <w:numId w:val="1003"/>
        </w:numPr>
        <w:pStyle w:val="Compact"/>
      </w:pPr>
      <w:r>
        <w:t xml:space="preserve">Reserve Bank of India (RBI) Annual Reports on Financial Stability.</w:t>
      </w:r>
    </w:p>
    <w:p>
      <w:pPr>
        <w:numPr>
          <w:ilvl w:val="0"/>
          <w:numId w:val="1003"/>
        </w:numPr>
        <w:pStyle w:val="Compact"/>
      </w:pPr>
      <w:r>
        <w:t xml:space="preserve">National Stock Exchange (NSE) Market Data Analytics for FY 2023.</w:t>
      </w:r>
    </w:p>
    <w:p>
      <w:pPr>
        <w:numPr>
          <w:ilvl w:val="0"/>
          <w:numId w:val="1003"/>
        </w:numPr>
        <w:pStyle w:val="Compact"/>
      </w:pPr>
      <w:r>
        <w:t xml:space="preserve">AmbitionBox and Glassdoor Salary Surveys for Mumbai Region, India.</w:t>
      </w:r>
    </w:p>
    <w:p>
      <w:pPr>
        <w:numPr>
          <w:ilvl w:val="0"/>
          <w:numId w:val="1003"/>
        </w:numPr>
        <w:pStyle w:val="Compact"/>
      </w:pPr>
      <w:r>
        <w:t xml:space="preserve">Institute of Chartered Accountants of India (ICAI) Skill Assessment Reports.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the Financial Analyst Role in India, Mumbai</dc:title>
  <dc:creator/>
  <cp:keywords/>
  <dcterms:created xsi:type="dcterms:W3CDTF">2026-07-29T13:59:36Z</dcterms:created>
  <dcterms:modified xsi:type="dcterms:W3CDTF">2026-07-29T13:59:36Z</dcterms:modified>
</cp:coreProperties>
</file>

<file path=docProps/custom.xml><?xml version="1.0" encoding="utf-8"?>
<Properties xmlns="http://schemas.openxmlformats.org/officeDocument/2006/custom-properties" xmlns:vt="http://schemas.openxmlformats.org/officeDocument/2006/docPropsVTypes"/>
</file>