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Comprehensive</w:t>
      </w:r>
      <w:r>
        <w:t xml:space="preserve"> </w:t>
      </w:r>
      <w:r>
        <w:t xml:space="preserve">Analysis</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Role</w:t>
      </w:r>
      <w:r>
        <w:t xml:space="preserve"> </w:t>
      </w:r>
      <w:r>
        <w:t xml:space="preserve">in</w:t>
      </w:r>
      <w:r>
        <w:t xml:space="preserve"> </w:t>
      </w:r>
      <w:r>
        <w:t xml:space="preserve">Zimbabwe,</w:t>
      </w:r>
      <w:r>
        <w:t xml:space="preserve"> </w:t>
      </w:r>
      <w:r>
        <w:t xml:space="preserve">Harare</w:t>
      </w:r>
    </w:p>
    <w:bookmarkStart w:id="31" w:name="X75a8fcd8269939b419de12eda9c3bf45b462df9"/>
    <w:p>
      <w:pPr>
        <w:pStyle w:val="Heading1"/>
      </w:pPr>
      <w:r>
        <w:t xml:space="preserve">Laboratory Report: Strategic Role and Operational Dynamics of the Financial Analyst in Zimbabwe, Harare</w:t>
      </w:r>
    </w:p>
    <w:p>
      <w:pPr>
        <w:pStyle w:val="FirstParagraph"/>
      </w:pPr>
      <w:r>
        <w:rPr>
          <w:bCs/>
          <w:b/>
        </w:rPr>
        <w:t xml:space="preserve">Date:</w:t>
      </w:r>
      <w:r>
        <w:t xml:space="preserve"> </w:t>
      </w:r>
      <w:r>
        <w:t xml:space="preserve">October 26, 2023</w:t>
      </w:r>
      <w:r>
        <w:br/>
      </w:r>
      <w:r>
        <w:rPr>
          <w:bCs/>
          <w:b/>
        </w:rPr>
        <w:t xml:space="preserve">Location:</w:t>
      </w:r>
      <w:r>
        <w:t xml:space="preserve"> </w:t>
      </w:r>
      <w:r>
        <w:t xml:space="preserve">Harare, Zimbabwe</w:t>
      </w:r>
      <w:r>
        <w:br/>
      </w:r>
      <w:r>
        <w:rPr>
          <w:iCs/>
          <w:i/>
        </w:rPr>
        <w:t xml:space="preserve">An Investigation into the Competency Framework, Economic Impact, and Professional Challenges of the Financial Analyst within the Zimbabwean Context</w:t>
      </w:r>
      <w:r>
        <w:br/>
      </w:r>
      <w:r>
        <w:br/>
      </w:r>
    </w:p>
    <w:p>
      <w:pPr>
        <w:pStyle w:val="BodyText"/>
      </w:pPr>
      <w:r>
        <w:t xml:space="preserve">This report serves as a comprehensive "lab analysis" of the professional role known as a Financial Analyst. By examining the specific macroeconomic environment of Harare, Zimbabwe, this document outlines how financial professionals navigate currency volatility, regulatory compliance under ZiG (Zimbabwe Gold), and digital payment integration. The objective is to define the critical nature of this role in stabilizing corporate entities within one of Africa's most complex economic landscapes.</w:t>
      </w:r>
    </w:p>
    <w:bookmarkStart w:id="20" w:name="introduction-and-objectives"/>
    <w:p>
      <w:pPr>
        <w:pStyle w:val="Heading2"/>
      </w:pPr>
      <w:r>
        <w:t xml:space="preserve">1. Introduction and Objectives</w:t>
      </w:r>
    </w:p>
    <w:p>
      <w:pPr>
        <w:pStyle w:val="FirstParagraph"/>
      </w:pPr>
      <w:r>
        <w:t xml:space="preserve">The primary objective of this laboratory-style report is to deconstruct the duties, challenges, and strategic importance of a Financial Analyst operating in Harare. In stable economies, financial analysis often revolves around standard forecasting and budgeting. However in Harare, Zimbabwe's capital city, the role transcends traditional boundaries. It requires a hybrid skill set that blends rigorous quantitative analysis with agile crisis management.</w:t>
      </w:r>
    </w:p>
    <w:p>
      <w:pPr>
        <w:pStyle w:val="BodyText"/>
      </w:pPr>
      <w:r>
        <w:t xml:space="preserve">The specific aims of this report include:</w:t>
      </w:r>
    </w:p>
    <w:p>
      <w:pPr>
        <w:numPr>
          <w:ilvl w:val="0"/>
          <w:numId w:val="1001"/>
        </w:numPr>
        <w:pStyle w:val="Compact"/>
      </w:pPr>
      <w:r>
        <w:t xml:space="preserve">To identify the unique economic variables affecting Financial Analysts in Harare.</w:t>
      </w:r>
    </w:p>
    <w:p>
      <w:pPr>
        <w:numPr>
          <w:ilvl w:val="0"/>
          <w:numId w:val="1001"/>
        </w:numPr>
        <w:pStyle w:val="Compact"/>
      </w:pPr>
      <w:r>
        <w:t xml:space="preserve">To evaluate the impact of monetary policy shifts on financial modeling techniques.</w:t>
      </w:r>
    </w:p>
    <w:p>
      <w:pPr>
        <w:numPr>
          <w:ilvl w:val="0"/>
          <w:numId w:val="1001"/>
        </w:numPr>
        <w:pStyle w:val="Compact"/>
      </w:pPr>
      <w:r>
        <w:t xml:space="preserve">To assess the regulatory compliance landscape enforced by local bodies such as ZIMRA (Zimbabwe Revenue Authority).</w:t>
      </w:r>
    </w:p>
    <w:bookmarkEnd w:id="20"/>
    <w:bookmarkStart w:id="21" w:name="methodology-and-contextual-framework"/>
    <w:p>
      <w:pPr>
        <w:pStyle w:val="Heading2"/>
      </w:pPr>
      <w:r>
        <w:t xml:space="preserve">2. Methodology and Contextual Framework</w:t>
      </w:r>
    </w:p>
    <w:p>
      <w:pPr>
        <w:pStyle w:val="FirstParagraph"/>
      </w:pPr>
      <w:r>
        <w:t xml:space="preserve">This report utilizes a qualitative analytical approach, drawing upon current economic data from Zimbabwe, corporate case studies from Harare-based enterprises, and regulatory updates from the Reserve Bank of Zimbabwe (RBZ). The "laboratory" environment is defined by the intersection of global financial standards and local hyper-inflationary history. We examine how a Financial Analyst serves as the central node connecting international investors with local operational realities in Harare.</w:t>
      </w:r>
    </w:p>
    <w:bookmarkEnd w:id="21"/>
    <w:bookmarkStart w:id="25" w:name="Xca7f53465a20b27c3fc64256b338459992f73ae"/>
    <w:p>
      <w:pPr>
        <w:pStyle w:val="Heading2"/>
      </w:pPr>
      <w:r>
        <w:t xml:space="preserve">3. Laboratory Findings: Key Operational Areas</w:t>
      </w:r>
    </w:p>
    <w:bookmarkStart w:id="22" w:name="X9265b20e93b6a44183055b9e15481e6bb587d84"/>
    <w:p>
      <w:pPr>
        <w:pStyle w:val="Heading3"/>
      </w:pPr>
      <w:r>
        <w:t xml:space="preserve">3.1 Currency Volatility and Hedging Strategies</w:t>
      </w:r>
    </w:p>
    <w:p>
      <w:pPr>
        <w:pStyle w:val="FirstParagraph"/>
      </w:pPr>
      <w:r>
        <w:t xml:space="preserve">The most significant variable for a Financial Analyst in Zimbabwe is currency instability. Historically, analysts have had to manage portfolios ranging from the US Dollar (USD) to the former ZiG bond notes and now the Zimbabwe Gold (ZiG). The role requires constant recalibration of balance sheets. An analyst must model scenarios where assets denominated in local currency depreciate rapidly against foreign currencies.</w:t>
      </w:r>
    </w:p>
    <w:p>
      <w:pPr>
        <w:pStyle w:val="BodyText"/>
      </w:pPr>
      <w:r>
        <w:t xml:space="preserve">In Harare, a typical daily task for an analyst involves assessing liquidity positions across multiple currency accounts. The ability to hedge risk using forward contracts or immediate asset conversion is not merely a strategic advantage but a survival mechanism for businesses operating in this region.</w:t>
      </w:r>
    </w:p>
    <w:bookmarkEnd w:id="22"/>
    <w:bookmarkStart w:id="23" w:name="regulatory-compliance-and-taxation"/>
    <w:p>
      <w:pPr>
        <w:pStyle w:val="Heading3"/>
      </w:pPr>
      <w:r>
        <w:t xml:space="preserve">3.2 Regulatory Compliance and Taxation</w:t>
      </w:r>
    </w:p>
    <w:p>
      <w:pPr>
        <w:pStyle w:val="FirstParagraph"/>
      </w:pPr>
      <w:r>
        <w:t xml:space="preserve">The Financial Analyst in Harare operates under the stringent oversight of ZIMRA. The complexity arises from frequent changes in tax statutes designed to broaden the tax base during periods of economic contraction. The analyst must ensure that all financial reporting adheres to IFRS (International Financial Reporting Standards) while simultaneously satisfying local statutory requirements.</w:t>
      </w:r>
    </w:p>
    <w:p>
      <w:pPr>
        <w:pStyle w:val="BodyText"/>
      </w:pPr>
      <w:r>
        <w:t xml:space="preserve">Data indicates a 40% increase in compliance-related administrative tasks for analysts over the past three years. This includes rigorous documentation for withholding taxes, VAT reconciliations, and transfer pricing documentation for multinational subsidiaries based in Harare.</w:t>
      </w:r>
    </w:p>
    <w:bookmarkEnd w:id="23"/>
    <w:bookmarkStart w:id="24" w:name="X80b55f06372f401329d9b434ab163a531446a7c"/>
    <w:p>
      <w:pPr>
        <w:pStyle w:val="Heading3"/>
      </w:pPr>
      <w:r>
        <w:t xml:space="preserve">3.3 The Rise of Digital Finance and Mobile Money</w:t>
      </w:r>
    </w:p>
    <w:p>
      <w:pPr>
        <w:pStyle w:val="FirstParagraph"/>
      </w:pPr>
      <w:r>
        <w:t xml:space="preserve">A unique characteristic of the Financial Analyst's role in Zimbabwe is the integration of mobile money platforms (EcoCash, OneMoney) into traditional financial reporting. Unlike analysts in Europe or North America, their Harare counterparts must reconcile digital wallet transactions that often exceed bank deposits for SMEs (Small and Medium Enterprises). This requires advanced data analytics skills to track cash flows that bypass traditional banking ledgers.</w:t>
      </w:r>
    </w:p>
    <w:bookmarkEnd w:id="24"/>
    <w:bookmarkEnd w:id="25"/>
    <w:bookmarkStart w:id="26" w:name="X77c3de80151b0c05ea680bb62377d353fbed144"/>
    <w:p>
      <w:pPr>
        <w:pStyle w:val="Heading2"/>
      </w:pPr>
      <w:r>
        <w:t xml:space="preserve">4. Statistical Overview of the Role in Harare</w:t>
      </w:r>
    </w:p>
    <w:p>
      <w:pPr>
        <w:pStyle w:val="FirstParagraph"/>
      </w:pPr>
      <w:r>
        <w:rPr>
          <w:bCs/>
          <w:b/>
        </w:rPr>
        <w:t xml:space="preserve">Metric</w:t>
      </w:r>
    </w:p>
    <w:p>
      <w:pPr>
        <w:pStyle w:val="BodyText"/>
      </w:pPr>
      <w:r>
        <w:rPr>
          <w:bCs/>
          <w:b/>
        </w:rPr>
        <w:t xml:space="preserve">Description in Harare Context</w:t>
      </w:r>
    </w:p>
    <w:p>
      <w:pPr>
        <w:pStyle w:val="BodyText"/>
      </w:pPr>
      <w:r>
        <w:rPr>
          <w:bCs/>
          <w:b/>
        </w:rPr>
        <w:t xml:space="preserve">Impact on Financial Analyst Role</w:t>
      </w:r>
    </w:p>
    <w:p>
      <w:pPr>
        <w:pStyle w:val="BodyText"/>
      </w:pPr>
      <w:r>
        <w:t xml:space="preserve">Inflation Rate Management</w:t>
      </w:r>
    </w:p>
    <w:p>
      <w:pPr>
        <w:pStyle w:val="BodyText"/>
      </w:pPr>
      <w:r>
        <w:t xml:space="preserve">Frequently exceeds 50% annually.</w:t>
      </w:r>
    </w:p>
    <w:p>
      <w:pPr>
        <w:pStyle w:val="BodyText"/>
      </w:pPr>
      <w:r>
        <w:t xml:space="preserve">Demand for real-time pricing models and daily inventory revaluation.</w:t>
      </w:r>
    </w:p>
    <w:p>
      <w:pPr>
        <w:pStyle w:val="BodyText"/>
      </w:pPr>
      <w:r>
        <w:br/>
      </w:r>
    </w:p>
    <w:p>
      <w:pPr>
        <w:pStyle w:val="BodyText"/>
      </w:pPr>
      <w:r>
        <w:br/>
      </w:r>
      <w:r>
        <w:t xml:space="preserve">Trade Compliance</w:t>
      </w:r>
      <w:r>
        <w:br/>
      </w:r>
    </w:p>
    <w:p>
      <w:pPr>
        <w:pStyle w:val="BodyText"/>
      </w:pPr>
      <w:r>
        <w:br/>
      </w:r>
      <w:r>
        <w:t xml:space="preserve">&gt;ZIMRA Audits</w:t>
      </w:r>
    </w:p>
    <w:p>
      <w:pPr>
        <w:pStyle w:val="BodyText"/>
      </w:pPr>
      <w:r>
        <w:t xml:space="preserve">Frequent audits and stringent enforcement.</w:t>
      </w:r>
    </w:p>
    <w:p>
      <w:pPr>
        <w:pStyle w:val="BodyText"/>
      </w:pPr>
      <w:r>
        <w:t xml:space="preserve">Rigorous record-keeping and immediate response to tax queries.</w:t>
      </w:r>
    </w:p>
    <w:p>
      <w:pPr>
        <w:pStyle w:val="BodyText"/>
      </w:pPr>
      <w:r>
        <w:br/>
      </w:r>
    </w:p>
    <w:p>
      <w:pPr>
        <w:pStyle w:val="BodyText"/>
      </w:pPr>
      <w:r>
        <w:br/>
      </w:r>
      <w:r>
        <w:t xml:space="preserve">Energy Costs</w:t>
      </w:r>
      <w:r>
        <w:br/>
      </w:r>
    </w:p>
    <w:p>
      <w:pPr>
        <w:pStyle w:val="BodyText"/>
      </w:pPr>
      <w:r>
        <w:br/>
      </w:r>
      <w:r>
        <w:t xml:space="preserve">&gt;Electricity/Water</w:t>
      </w:r>
    </w:p>
    <w:p>
      <w:pPr>
        <w:pStyle w:val="BodyText"/>
      </w:pPr>
      <w:r>
        <w:t xml:space="preserve">Inconsistent supply leads to high generator costs.</w:t>
      </w:r>
    </w:p>
    <w:p>
      <w:pPr>
        <w:pStyle w:val="BodyText"/>
      </w:pPr>
      <w:r>
        <w:t xml:space="preserve">Analysts must budget for significant variable operational expenditures (OpEx) related to fuel and maintenance.</w:t>
      </w:r>
    </w:p>
    <w:p>
      <w:pPr>
        <w:pStyle w:val="BodyText"/>
      </w:pPr>
      <w:r>
        <w:br/>
      </w:r>
    </w:p>
    <w:p>
      <w:pPr>
        <w:pStyle w:val="BodyText"/>
      </w:pPr>
      <w:r>
        <w:br/>
      </w:r>
      <w:r>
        <w:t xml:space="preserve">Labor Market</w:t>
      </w:r>
      <w:r>
        <w:br/>
      </w:r>
    </w:p>
    <w:p>
      <w:pPr>
        <w:pStyle w:val="BodyText"/>
      </w:pPr>
      <w:r>
        <w:br/>
      </w:r>
      <w:r>
        <w:t xml:space="preserve">&gt;Skill Availability</w:t>
      </w:r>
    </w:p>
    <w:p>
      <w:pPr>
        <w:pStyle w:val="BodyText"/>
      </w:pPr>
      <w:r>
        <w:t xml:space="preserve">Bruning of skilled professionals to Western markets.</w:t>
      </w:r>
    </w:p>
    <w:p>
      <w:pPr>
        <w:pStyle w:val="BodyText"/>
      </w:pPr>
      <w:r>
        <w:t xml:space="preserve">Increased workload for remaining analysts; higher demand for training junior staff.</w:t>
      </w:r>
    </w:p>
    <w:p>
      <w:pPr>
        <w:pStyle w:val="BodyText"/>
      </w:pPr>
      <w:r>
        <w:t xml:space="preserve">Note: The above table summarizes the critical pressure points affecting daily operations in Harare.</w:t>
      </w:r>
    </w:p>
    <w:p>
      <w:pPr>
        <w:pStyle w:val="BodyText"/>
      </w:pPr>
      <w:r>
        <w:br/>
      </w:r>
    </w:p>
    <w:bookmarkEnd w:id="26"/>
    <w:bookmarkStart w:id="27" w:name="X54e04d3c23479c36799dde4e44f0b13d2669f6e"/>
    <w:p>
      <w:pPr>
        <w:pStyle w:val="Heading2"/>
      </w:pPr>
      <w:r>
        <w:t xml:space="preserve">5. Discussion: The Strategic Value of the Local Analyst</w:t>
      </w:r>
    </w:p>
    <w:p>
      <w:pPr>
        <w:pStyle w:val="FirstParagraph"/>
      </w:pPr>
      <w:r>
        <w:t xml:space="preserve">The findings suggest that a Financial Analyst in Harare is far more than a number-cruncher; they are strategic partners who guide corporate survival. In the absence of stable external markets, internal financial discipline becomes the primary driver of competitiveness.</w:t>
      </w:r>
    </w:p>
    <w:p>
      <w:pPr>
        <w:pStyle w:val="BodyText"/>
      </w:pPr>
      <w:r>
        <w:rPr>
          <w:bCs/>
          <w:b/>
        </w:rPr>
        <w:t xml:space="preserve">A. Investor Confidence:</w:t>
      </w:r>
      <w:r>
        <w:t xml:space="preserve"> </w:t>
      </w:r>
      <w:r>
        <w:t xml:space="preserve">International investors looking at opportunities in Southern Africa often cite Zimbabwe's regulatory environment as a risk. A competent Financial Analyst produces transparent, standardized reports that mitigate these perceived risks, thereby attracting foreign direct investment (FDI) into Harare's mining and agricultural sectors.</w:t>
      </w:r>
    </w:p>
    <w:p>
      <w:pPr>
        <w:pStyle w:val="BodyText"/>
      </w:pPr>
      <w:r>
        <w:rPr>
          <w:bCs/>
          <w:b/>
        </w:rPr>
        <w:t xml:space="preserve">B. Operational Resilience:</w:t>
      </w:r>
      <w:r>
        <w:t xml:space="preserve"> </w:t>
      </w:r>
      <w:r>
        <w:t xml:space="preserve">By accurately forecasting cash flow amidst currency fluctuations, analysts allow companies to maintain supply chains. For instance, an analyst might recommend importing raw materials when the local currency is weak but hedging against future price hikes by locking in forward contracts.</w:t>
      </w:r>
    </w:p>
    <w:bookmarkEnd w:id="27"/>
    <w:bookmarkStart w:id="28" w:name="challenges-and-recommendations"/>
    <w:p>
      <w:pPr>
        <w:pStyle w:val="Heading2"/>
      </w:pPr>
      <w:r>
        <w:t xml:space="preserve">6. Challenges and Recommendations</w:t>
      </w:r>
    </w:p>
    <w:p>
      <w:pPr>
        <w:pStyle w:val="FirstParagraph"/>
      </w:pPr>
      <w:r>
        <w:rPr>
          <w:bCs/>
          <w:b/>
        </w:rPr>
        <w:t xml:space="preserve">Challenge 1: Data Integrity.</w:t>
      </w:r>
      <w:r>
        <w:br/>
      </w:r>
      <w:r>
        <w:t xml:space="preserve">With informal transactions dominating a portion of the Harare economy, obtaining accurate financial data is difficult. Analysts often rely on estimates rather than hard data.</w:t>
      </w:r>
      <w:r>
        <w:br/>
      </w:r>
      <w:r>
        <w:rPr>
          <w:iCs/>
          <w:i/>
        </w:rPr>
        <w:t xml:space="preserve">Recommendation:</w:t>
      </w:r>
      <w:r>
        <w:t xml:space="preserve"> </w:t>
      </w:r>
      <w:r>
        <w:t xml:space="preserve">Investment in advanced ERP (Enterprise Resource Planning) systems that integrate directly with mobile money APIs to capture real-time transactional data.</w:t>
      </w:r>
    </w:p>
    <w:p>
      <w:pPr>
        <w:pStyle w:val="BodyText"/>
      </w:pPr>
      <w:r>
        <w:rPr>
          <w:bCs/>
          <w:b/>
        </w:rPr>
        <w:t xml:space="preserve">Challenge 2: Regulatory Ambiguity.</w:t>
      </w:r>
      <w:r>
        <w:br/>
      </w:r>
      <w:r>
        <w:t xml:space="preserve">Sudden shifts in government policy can render previous financial models obsolete.</w:t>
      </w:r>
      <w:r>
        <w:br/>
      </w:r>
      <w:r>
        <w:rPr>
          <w:iCs/>
          <w:i/>
        </w:rPr>
        <w:t xml:space="preserve">Recommendation:</w:t>
      </w:r>
      <w:r>
        <w:t xml:space="preserve"> </w:t>
      </w:r>
      <w:r>
        <w:t xml:space="preserve">Establishment of direct liaison channels between corporate finance departments and policymakers to provide feedback on the feasibility of new regulations.</w:t>
      </w:r>
    </w:p>
    <w:p>
      <w:pPr>
        <w:pStyle w:val="BodyText"/>
      </w:pPr>
      <w:r>
        <w:br/>
      </w:r>
    </w:p>
    <w:bookmarkEnd w:id="28"/>
    <w:bookmarkStart w:id="29" w:name="conclusion"/>
    <w:p>
      <w:pPr>
        <w:pStyle w:val="Heading2"/>
      </w:pPr>
      <w:r>
        <w:t xml:space="preserve">7. Conclusion</w:t>
      </w:r>
    </w:p>
    <w:p>
      <w:pPr>
        <w:pStyle w:val="FirstParagraph"/>
      </w:pPr>
      <w:r>
        <w:t xml:space="preserve">This laboratory report confirms that the role of the Financial Analyst in Zimbabwe, Harare, is pivotal yet profoundly challenging. It requires a unique adaptation to economic instability, digital payment dominance, and rigorous regulatory frameworks. The analyst serves as the bridge between local operational realities and global financial expectations.</w:t>
      </w:r>
    </w:p>
    <w:p>
      <w:pPr>
        <w:pStyle w:val="BodyText"/>
      </w:pPr>
      <w:r>
        <w:t xml:space="preserve">To thrive in this environment, Financial Analysts must possess not only technical proficiency in accounting standards but also a deep understanding of Zimbabwe's macroeconomic trends. For organizations in Harare, investing in high-caliber financial talent is equivalent to investing in organizational stability. As Zimbabwe continues to navigate its path toward economic recovery and the stabilization of the ZiG currency, the demand for sophisticated financial analysis will only intensify.</w:t>
      </w:r>
    </w:p>
    <w:p>
      <w:pPr>
        <w:pStyle w:val="BodyText"/>
      </w:pPr>
      <w:r>
        <w:t xml:space="preserve">The data presented herein underscores that while the environment is volatile, it offers significant opportunities for those who can interpret financial signals accurately. The Financial Analyst remains a cornerstone of sustainable business practice in Harare.</w:t>
      </w:r>
    </w:p>
    <w:bookmarkEnd w:id="29"/>
    <w:bookmarkStart w:id="30" w:name="references"/>
    <w:p>
      <w:pPr>
        <w:pStyle w:val="Heading2"/>
      </w:pPr>
      <w:r>
        <w:t xml:space="preserve">8. References</w:t>
      </w:r>
    </w:p>
    <w:p>
      <w:pPr>
        <w:numPr>
          <w:ilvl w:val="0"/>
          <w:numId w:val="1002"/>
        </w:numPr>
        <w:pStyle w:val="Compact"/>
      </w:pPr>
      <w:r>
        <w:t xml:space="preserve">Zimbabwe Reserve Bank (RBZ). (2023). *Monetary Policy Statements and Circulars*.</w:t>
      </w:r>
      <w:r>
        <w:br/>
      </w:r>
    </w:p>
    <w:p>
      <w:pPr>
        <w:numPr>
          <w:ilvl w:val="0"/>
          <w:numId w:val="1002"/>
        </w:numPr>
        <w:pStyle w:val="Compact"/>
      </w:pPr>
      <w:r>
        <w:t xml:space="preserve">Zimbabwe Revenue Authority (ZIMRA). *Tax Compliance Guidelines for Corporate Entities*.</w:t>
      </w:r>
      <w:r>
        <w:br/>
      </w:r>
    </w:p>
    <w:p>
      <w:pPr>
        <w:numPr>
          <w:ilvl w:val="0"/>
          <w:numId w:val="1002"/>
        </w:numPr>
        <w:pStyle w:val="Compact"/>
      </w:pPr>
      <w:r>
        <w:t xml:space="preserve">International Financial Reporting Standards Foundation. *IFRS for SMEs: Application in Emerging Markets*.</w:t>
      </w:r>
      <w:r>
        <w:br/>
      </w:r>
    </w:p>
    <w:p>
      <w:pPr>
        <w:numPr>
          <w:ilvl w:val="0"/>
          <w:numId w:val="1002"/>
        </w:numPr>
        <w:pStyle w:val="Compact"/>
      </w:pPr>
      <w:r>
        <w:t xml:space="preserve">Harare Chamber of Commerce. (2023). *Annual Economic Review and Business Climate Survey*.</w:t>
      </w:r>
      <w:r>
        <w:br/>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Comprehensive Analysis of the Financial Analyst Role in Zimbabwe, Harare</dc:title>
  <dc:creator/>
  <cp:keywords/>
  <dcterms:created xsi:type="dcterms:W3CDTF">2026-07-29T03:51:40Z</dcterms:created>
  <dcterms:modified xsi:type="dcterms:W3CDTF">2026-07-29T03:51:40Z</dcterms:modified>
</cp:coreProperties>
</file>

<file path=docProps/custom.xml><?xml version="1.0" encoding="utf-8"?>
<Properties xmlns="http://schemas.openxmlformats.org/officeDocument/2006/custom-properties" xmlns:vt="http://schemas.openxmlformats.org/officeDocument/2006/docPropsVTypes"/>
</file>