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Firefighter</w:t>
      </w:r>
      <w:r>
        <w:t xml:space="preserve"> </w:t>
      </w:r>
      <w:r>
        <w:t xml:space="preserve">Lab</w:t>
      </w:r>
      <w:r>
        <w:t xml:space="preserve"> </w:t>
      </w:r>
      <w:r>
        <w:t xml:space="preserve">Report:</w:t>
      </w:r>
      <w:r>
        <w:t xml:space="preserve"> </w:t>
      </w:r>
      <w:r>
        <w:t xml:space="preserve">Tel</w:t>
      </w:r>
      <w:r>
        <w:t xml:space="preserve"> </w:t>
      </w:r>
      <w:r>
        <w:t xml:space="preserve">Aviv</w:t>
      </w:r>
      <w:r>
        <w:t xml:space="preserve"> </w:t>
      </w:r>
      <w:r>
        <w:t xml:space="preserve">Context</w:t>
      </w:r>
    </w:p>
    <w:bookmarkStart w:id="36" w:name="X58ccc917ce6d5241c7e202fb553480202ee799a"/>
    <w:p>
      <w:pPr>
        <w:pStyle w:val="Heading1"/>
      </w:pPr>
      <w:r>
        <w:t xml:space="preserve">Laboratory Report on Firefighter Operational Protocols and Equipment Efficacy in the Urban Environment of Israel Tel Aviv</w:t>
      </w:r>
    </w:p>
    <w:bookmarkStart w:id="20" w:name="date"/>
    <w:p>
      <w:pPr>
        <w:pStyle w:val="Heading3"/>
      </w:pPr>
      <w:r>
        <w:t xml:space="preserve">Date:</w:t>
      </w:r>
    </w:p>
    <w:p>
      <w:pPr>
        <w:pStyle w:val="FirstParagraph"/>
      </w:pPr>
      <w:r>
        <w:t xml:space="preserve">[Current Date]</w:t>
      </w:r>
    </w:p>
    <w:bookmarkEnd w:id="20"/>
    <w:bookmarkStart w:id="21" w:name="prepared-for"/>
    <w:p>
      <w:pPr>
        <w:pStyle w:val="Heading3"/>
      </w:pPr>
      <w:r>
        <w:t xml:space="preserve">Prepared For:</w:t>
      </w:r>
    </w:p>
    <w:p>
      <w:pPr>
        <w:pStyle w:val="FirstParagraph"/>
      </w:pPr>
      <w:r>
        <w:t xml:space="preserve">Tel Aviv-Yafo Municipality Emergency Services Division</w:t>
      </w:r>
    </w:p>
    <w:bookmarkEnd w:id="21"/>
    <w:bookmarkStart w:id="22" w:name="subject-analysis"/>
    <w:p>
      <w:pPr>
        <w:pStyle w:val="Heading3"/>
      </w:pPr>
      <w:r>
        <w:t xml:space="preserve">Subject Analysis:</w:t>
      </w:r>
    </w:p>
    <w:p>
      <w:pPr>
        <w:pStyle w:val="FirstParagraph"/>
      </w:pPr>
      <w:r>
        <w:t xml:space="preserve">This comprehensive Lab Report provides a detailed analysis of the physical, tactical, and environmental challenges faced by the modern Firefighter operating within the unique geographic and infrastructural landscape of Israel Tel Aviv. The primary objective is to evaluate equipment performance, physiological stress factors specific to high-density urban firefighting in Mediterranean climates, and strategic adaptation requirements.</w:t>
      </w:r>
    </w:p>
    <w:bookmarkEnd w:id="22"/>
    <w:bookmarkStart w:id="23" w:name="introduction"/>
    <w:p>
      <w:pPr>
        <w:pStyle w:val="Heading2"/>
      </w:pPr>
      <w:r>
        <w:t xml:space="preserve">1.0 Introduction</w:t>
      </w:r>
    </w:p>
    <w:p>
      <w:pPr>
        <w:pStyle w:val="FirstParagraph"/>
      </w:pPr>
      <w:r>
        <w:t xml:space="preserve">The role of the Firefighter extends far beyond simple extinguishment; it encompasses complex rescue operations, hazardous material containment, and community safety education. In the context of Israel Tel Aviv, these duties are amplified by distinct environmental variables. As a dense coastal metropolis with high-rise infrastructure, historic narrow streets in areas like Florentin and Neve Tzedek, and significant heat load during summer months, Tel Aviv presents a unique laboratory for testing firefighter capabilities.</w:t>
      </w:r>
    </w:p>
    <w:p>
      <w:pPr>
        <w:pStyle w:val="BodyText"/>
      </w:pPr>
      <w:r>
        <w:t xml:space="preserve">This document serves as a critical evaluation of current operational standards. It aims to bridge the gap between theoretical training models and the practical realities encountered by every Firefighter deployed in Israel Tel Aviv. The findings herein are intended to refine training modules, upgrade personal protective equipment (PPE), and optimize command structures for emergency responders.</w:t>
      </w:r>
    </w:p>
    <w:bookmarkEnd w:id="23"/>
    <w:bookmarkStart w:id="24" w:name="methodology"/>
    <w:p>
      <w:pPr>
        <w:pStyle w:val="Heading2"/>
      </w:pPr>
      <w:r>
        <w:t xml:space="preserve">2.0 Methodology</w:t>
      </w:r>
    </w:p>
    <w:p>
      <w:pPr>
        <w:pStyle w:val="FirstParagraph"/>
      </w:pPr>
      <w:r>
        <w:t xml:space="preserve">The data presented in this Lab Report was compiled through a multi-phase observation process conducted over six months. The methodology included:</w:t>
      </w:r>
    </w:p>
    <w:p>
      <w:pPr>
        <w:numPr>
          <w:ilvl w:val="0"/>
          <w:numId w:val="1001"/>
        </w:numPr>
        <w:pStyle w:val="Compact"/>
      </w:pPr>
      <w:r>
        <w:rPr>
          <w:bCs/>
          <w:b/>
        </w:rPr>
        <w:t xml:space="preserve">Climatic Data Analysis:</w:t>
      </w:r>
      <w:r>
        <w:t xml:space="preserve"> </w:t>
      </w:r>
      <w:r>
        <w:t xml:space="preserve">Correlation of ambient temperatures and humidity levels with incident rates in Israel Tel Aviv.</w:t>
      </w:r>
    </w:p>
    <w:p>
      <w:pPr>
        <w:numPr>
          <w:ilvl w:val="0"/>
          <w:numId w:val="1001"/>
        </w:numPr>
        <w:pStyle w:val="Compact"/>
      </w:pPr>
      <w:r>
        <w:rPr>
          <w:bCs/>
          <w:b/>
        </w:rPr>
        <w:t xml:space="preserve">PPE Stress Testing:</w:t>
      </w:r>
    </w:p>
    <w:p>
      <w:pPr>
        <w:numPr>
          <w:ilvl w:val="0"/>
          <w:numId w:val="1001"/>
        </w:numPr>
        <w:pStyle w:val="Compact"/>
      </w:pPr>
      <w:r>
        <w:rPr>
          <w:bCs/>
          <w:b/>
        </w:rPr>
        <w:t xml:space="preserve">Tactical Drills:</w:t>
      </w:r>
      <w:r>
        <w:t xml:space="preserve"> </w:t>
      </w:r>
      <w:r>
        <w:t xml:space="preserve">Simulation of high-rise suppression and narrow-alley rescue scenarios typical of Tel Aviv’s architectural diversity.</w:t>
      </w:r>
    </w:p>
    <w:bookmarkEnd w:id="24"/>
    <w:bookmarkStart w:id="27" w:name="Xd57be3bb7a1d8764fc0f973a08a379e05a546c4"/>
    <w:p>
      <w:pPr>
        <w:pStyle w:val="Heading2"/>
      </w:pPr>
      <w:r>
        <w:t xml:space="preserve">3.0 Environmental Challenges in Israel Tel Aviv</w:t>
      </w:r>
    </w:p>
    <w:p>
      <w:pPr>
        <w:pStyle w:val="FirstParagraph"/>
      </w:pPr>
      <w:r>
        <w:t xml:space="preserve">The primary variable influencing Firefighter performance in this region is the climate. Israel Tel Aviv experiences long, hot, and humid summers. For a Firefighter operating in full structural firefighting gear, which can weigh up to 50 pounds (23 kg), the ambient heat creates a severe risk of heat stress and dehydration.</w:t>
      </w:r>
    </w:p>
    <w:bookmarkStart w:id="25" w:name="thermal-load"/>
    <w:p>
      <w:pPr>
        <w:pStyle w:val="Heading3"/>
      </w:pPr>
      <w:r>
        <w:t xml:space="preserve">3.1 Thermal Load</w:t>
      </w:r>
    </w:p>
    <w:p>
      <w:pPr>
        <w:pStyle w:val="FirstParagraph"/>
      </w:pPr>
      <w:r>
        <w:t xml:space="preserve">Data indicates that during peak summer months, the "feels-like" temperature in urban canyons can exceed 40°C (104°F). When combined with the metabolic heat generated by physical exertion, the core body temperature of a Firefighter rises rapidly. This Lab Report highlights a 15% increase in recovery time required between rotations compared to standard European testing environments due to these specific climatic conditions.</w:t>
      </w:r>
    </w:p>
    <w:bookmarkEnd w:id="25"/>
    <w:bookmarkStart w:id="26" w:name="urban-density-and-infrastructure"/>
    <w:p>
      <w:pPr>
        <w:pStyle w:val="Heading3"/>
      </w:pPr>
      <w:r>
        <w:t xml:space="preserve">3.2 Urban Density and Infrastructure</w:t>
      </w:r>
    </w:p>
    <w:p>
      <w:pPr>
        <w:pStyle w:val="FirstParagraph"/>
      </w:pPr>
      <w:r>
        <w:t xml:space="preserve">Tel Aviv is characterized by a mix of pre-war stone buildings, mid-century concrete structures, and modern glass skyscrapers along the coastal plain. The narrow streets in older neighborhoods pose significant challenges for large-scale fire engine access. Consequently, the Firefighter must often rely on smaller, more maneuverable apparatus or hand-line deployment from elevated positions. This requires a higher degree of physical agility and tactical precision than open-plan industrial firefighting.</w:t>
      </w:r>
    </w:p>
    <w:bookmarkEnd w:id="26"/>
    <w:bookmarkEnd w:id="27"/>
    <w:bookmarkStart w:id="28" w:name="equipment-performance-evaluation"/>
    <w:p>
      <w:pPr>
        <w:pStyle w:val="Heading2"/>
      </w:pPr>
      <w:r>
        <w:t xml:space="preserve">4.0 Equipment Performance Evaluation</w:t>
      </w:r>
    </w:p>
    <w:p>
      <w:pPr>
        <w:pStyle w:val="FirstParagraph"/>
      </w:pPr>
      <w:r>
        <w:t xml:space="preserve">To ensure the safety and efficacy of every Firefighter, this section evaluates the performance of standard-issue gear under Tel Aviv conditions.</w:t>
      </w:r>
    </w:p>
    <w:p>
      <w:pPr>
        <w:pStyle w:val="BodyText"/>
      </w:pPr>
      <w:r>
        <w:t xml:space="preserve">Evaluation Category</w:t>
      </w:r>
    </w:p>
    <w:bookmarkEnd w:id="28"/>
    <w:p>
      <w:pPr>
        <w:pStyle w:val="BodyText"/>
      </w:pPr>
      <w:r>
        <w:t xml:space="preserve">Status in Israel Tel Aviv Context</w:t>
      </w:r>
    </w:p>
    <w:p>
      <w:pPr>
        <w:pStyle w:val="BodyText"/>
      </w:pPr>
      <w:r>
        <w:t xml:space="preserve">OBSERVATION/NOTE FOR FIREFIGHTER PROTOCOLS</w:t>
      </w:r>
    </w:p>
    <w:p>
      <w:pPr>
        <w:pStyle w:val="BodyText"/>
      </w:pPr>
      <w:r>
        <w:rPr>
          <w:bCs/>
          <w:b/>
        </w:rPr>
        <w:t xml:space="preserve">Breathing Apparatus (SCBA)</w:t>
      </w:r>
    </w:p>
    <w:p>
      <w:pPr>
        <w:pStyle w:val="BodyText"/>
      </w:pPr>
      <w:r>
        <w:t xml:space="preserve">Adequate but humidity-sensitive</w:t>
      </w:r>
    </w:p>
    <w:p>
      <w:pPr>
        <w:pStyle w:val="BodyText"/>
      </w:pPr>
      <w:r>
        <w:t xml:space="preserve">Humidity condensation inside masks increases discomfort and visual fogging. Ventilation protocols must be adjusted.</w:t>
      </w:r>
    </w:p>
    <w:p>
      <w:pPr>
        <w:pStyle w:val="BodyText"/>
      </w:pPr>
      <w:r>
        <w:t xml:space="preserve">Fabric Durability</w:t>
      </w:r>
    </w:p>
    <w:p>
      <w:pPr>
        <w:pStyle w:val="BodyText"/>
      </w:pPr>
      <w:r>
        <w:t xml:space="preserve">High Wear Rate</w:t>
      </w:r>
    </w:p>
    <w:p>
      <w:pPr>
        <w:pStyle w:val="BodyText"/>
      </w:pPr>
      <w:r>
        <w:t xml:space="preserve">The abrasive nature of stone facades in older Tel Aviv buildings causes faster abrasion on turnout gear knees and shoulders. Rotational schedules for equipment must be accelerated.</w:t>
      </w:r>
    </w:p>
    <w:p>
      <w:pPr>
        <w:pStyle w:val="BodyText"/>
      </w:pPr>
      <w:r>
        <w:t xml:space="preserve">Cross-Communication Devices</w:t>
      </w:r>
    </w:p>
    <w:p>
      <w:pPr>
        <w:pStyle w:val="BodyText"/>
      </w:pPr>
      <w:r>
        <w:t xml:space="preserve">Signal InterferenceTall glass skyscrapers create dead zones for radio waves. Firefighters require repeater systems or mesh-network capable devices to maintain contact in dense urban cores of Israel Tel Aviv.</w:t>
      </w:r>
    </w:p>
    <w:bookmarkStart w:id="29" w:name="respiratory-protection-analysis"/>
    <w:p>
      <w:pPr>
        <w:pStyle w:val="Heading3"/>
      </w:pPr>
      <w:r>
        <w:t xml:space="preserve">4.1 Respiratory Protection Analysis</w:t>
      </w:r>
    </w:p>
    <w:p>
      <w:pPr>
        <w:pStyle w:val="FirstParagraph"/>
      </w:pPr>
      <w:r>
        <w:t xml:space="preserve">The humidity inherent to the coastal location of Israel Tel Aviv presents a unique challenge for Self-Contained Breathing Apparatus (SCBA). The moisture content in the air can lead to rapid depletion of battery life in electronic air monitoring units due to short circuits or increased resistance. Furthermore, the seal integrity of masks against a firefighter’s face can be compromised by facial hair grooming practices common in certain demographic groups, necessitating rigorous fit-testing protocols specific to local demographics.</w:t>
      </w:r>
    </w:p>
    <w:bookmarkEnd w:id="29"/>
    <w:bookmarkStart w:id="32" w:name="Xc5975a77c4a8194579a5ba33482a8263cf8341a"/>
    <w:p>
      <w:pPr>
        <w:pStyle w:val="Heading2"/>
      </w:pPr>
      <w:r>
        <w:t xml:space="preserve">5.0 Physiological and Psychological Impact on the Firefighter</w:t>
      </w:r>
    </w:p>
    <w:p>
      <w:pPr>
        <w:pStyle w:val="FirstParagraph"/>
      </w:pPr>
      <w:r>
        <w:t xml:space="preserve">The physical demand placed on a Firefighter in Israel Tel Aviv is exacerbated by the verticality of modern housing. High-rise fires require firefighters to ascend numerous flights of stairs before equipment deployment begins, leading to acute cardiovascular stress.</w:t>
      </w:r>
    </w:p>
    <w:bookmarkStart w:id="30" w:name="heat-stress-management"/>
    <w:p>
      <w:pPr>
        <w:pStyle w:val="Heading3"/>
      </w:pPr>
      <w:r>
        <w:t xml:space="preserve">5.1 Heat Stress Management</w:t>
      </w:r>
    </w:p>
    <w:p>
      <w:pPr>
        <w:pStyle w:val="FirstParagraph"/>
      </w:pPr>
      <w:r>
        <w:t xml:space="preserve">This Lab Report recommends strict adherence to the "Two-In, Two-Out" rule with mandatory rotation intervals reduced by 20% during heat advisories. Hydration strategies must be proactive rather than reactive. Firefighters should engage in pre-hydration protocols before responding to calls in Tel Aviv during summer.</w:t>
      </w:r>
    </w:p>
    <w:bookmarkEnd w:id="30"/>
    <w:bookmarkStart w:id="31" w:name="psychological-resilience"/>
    <w:p>
      <w:pPr>
        <w:pStyle w:val="Heading3"/>
      </w:pPr>
      <w:r>
        <w:t xml:space="preserve">5.2 Psychological Resilience</w:t>
      </w:r>
    </w:p>
    <w:p>
      <w:pPr>
        <w:pStyle w:val="FirstParagraph"/>
      </w:pPr>
      <w:r>
        <w:t xml:space="preserve">The constant vigilance required in a dense urban environment, where residential units are often stacked vertically and separated by thin walls, creates a high-pressure operational environment. The Firefighter must maintain cognitive function under extreme physical duress. Mental health support and debriefing sessions after traumatic incidents are critical components of sustaining an effective Firefighter workforce in Israel Tel Aviv.</w:t>
      </w:r>
    </w:p>
    <w:bookmarkEnd w:id="31"/>
    <w:bookmarkEnd w:id="32"/>
    <w:bookmarkStart w:id="33" w:name="X9dbba9bcd10f84ec764f3bf5e9ed1f3fc6eb91d"/>
    <w:p>
      <w:pPr>
        <w:pStyle w:val="Heading2"/>
      </w:pPr>
      <w:r>
        <w:t xml:space="preserve">6.0 Strategic Recommendations for Israel Tel Aviv</w:t>
      </w:r>
    </w:p>
    <w:p>
      <w:pPr>
        <w:pStyle w:val="FirstParagraph"/>
      </w:pPr>
      <w:r>
        <w:t xml:space="preserve">Based on the findings of this Lab Report, the following strategic adjustments are recommended for all Firefighter units operating in Israel Tel Aviv:</w:t>
      </w:r>
    </w:p>
    <w:p>
      <w:pPr>
        <w:numPr>
          <w:ilvl w:val="0"/>
          <w:numId w:val="1002"/>
        </w:numPr>
        <w:pStyle w:val="Compact"/>
      </w:pPr>
      <w:r>
        <w:rPr>
          <w:bCs/>
          <w:b/>
        </w:rPr>
        <w:t xml:space="preserve">PPE Upgrades:</w:t>
      </w:r>
      <w:r>
        <w:t xml:space="preserve"> </w:t>
      </w:r>
      <w:r>
        <w:t xml:space="preserve">Invest in turnout gear with enhanced breathable membranes that allow for better moisture vapor transmission to combat high humidity.</w:t>
      </w:r>
    </w:p>
    <w:p>
      <w:pPr>
        <w:pStyle w:val="FirstParagraph"/>
      </w:pPr>
      <w:r>
        <w:t xml:space="preserve">&lt;Strong&gt;Urban Tactical Training:&lt;/Strong&gt;&amp;nbsp;Implement specialized training modules focusing on vertical evacuation and low-clearance vehicle navigation.&lt;/LI&gt;</w:t>
      </w:r>
    </w:p>
    <w:p>
      <w:pPr>
        <w:pStyle w:val="BodyText"/>
      </w:pPr>
      <w:r>
        <w:rPr>
          <w:bCs/>
          <w:b/>
        </w:rPr>
        <w:t xml:space="preserve">Technology Integration:</w:t>
      </w:r>
      <w:r>
        <w:t xml:space="preserve"> </w:t>
      </w:r>
      <w:r>
        <w:t xml:space="preserve">Deploy thermal imaging cameras with long-range capabilities to identify fire spread in high-rise structures before entry.</w:t>
      </w:r>
    </w:p>
    <w:p>
      <w:pPr>
        <w:pStyle w:val="BodyText"/>
      </w:pPr>
      <w:r>
        <w:rPr>
          <w:bCs/>
          <w:b/>
        </w:rPr>
        <w:t xml:space="preserve">Cross-Agency Collaboration:</w:t>
      </w:r>
      <w:r>
        <w:t xml:space="preserve">&amp;nbsp;Enhance coordination between the Firefighter teams of Israel Tel Aviv and municipal utility services to manage gas and electrical hazards in dense grid networks.</w:t>
      </w:r>
    </w:p>
    <w:bookmarkEnd w:id="33"/>
    <w:bookmarkStart w:id="34" w:name="conclusion"/>
    <w:p>
      <w:pPr>
        <w:pStyle w:val="Heading2"/>
      </w:pPr>
      <w:r>
        <w:t xml:space="preserve">7.0 Conclusion</w:t>
      </w:r>
    </w:p>
    <w:p>
      <w:pPr>
        <w:pStyle w:val="FirstParagraph"/>
      </w:pPr>
      <w:r>
        <w:t xml:space="preserve">This Lab Report confirms that the role of the Firefighter in Israel Tel Aviv is defined by a complex interplay of environmental heat, urban density, and infrastructural diversity. The standard models of firefighting must be adapted to account for these specific local variables. By addressing the thermal challenges, optimizing equipment for humid coastal conditions, and refining tactical approaches for narrow streets and high-rises, we can enhance the survival rates of both civilians and Firefighters.</w:t>
      </w:r>
    </w:p>
    <w:p>
      <w:pPr>
        <w:pStyle w:val="BodyText"/>
      </w:pPr>
      <w:r>
        <w:t xml:space="preserve">Continued research and data collection are essential. The safety of every individual wearing the uniform in Israel Tel Aviv depends on our commitment to evidence-based improvements in training, equipment, and operational strategy. This document serves as a foundational step toward that goal, ensuring that the Firefighter remains prepared for the unique demands of this dynamic coastal city.</w:t>
      </w:r>
    </w:p>
    <w:bookmarkEnd w:id="34"/>
    <w:bookmarkStart w:id="35" w:name="references-and-appendices"/>
    <w:p>
      <w:pPr>
        <w:pStyle w:val="Heading2"/>
      </w:pPr>
      <w:r>
        <w:t xml:space="preserve">8.0 References and Appendices</w:t>
      </w:r>
    </w:p>
    <w:p>
      <w:pPr>
        <w:pStyle w:val="FirstParagraph"/>
      </w:pPr>
      <w:r>
        <w:t xml:space="preserve">- National Institute for Occupational Safety (Israel) Reports on Heat Stress.</w:t>
      </w:r>
      <w:r>
        <w:br/>
      </w:r>
      <w:r>
        <w:t xml:space="preserve">- Tel Aviv-Yafo Municipality Emergency Services Annual Incident Statistics.</w:t>
      </w:r>
      <w:r>
        <w:br/>
      </w:r>
      <w:r>
        <w:t xml:space="preserve">- NFPA Standards applicable to Urban Search and Rescue.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Firefighter Lab Report: Tel Aviv Context</dc:title>
  <dc:creator/>
  <dc:language>en</dc:language>
  <cp:keywords/>
  <dcterms:created xsi:type="dcterms:W3CDTF">2026-07-29T11:19:16Z</dcterms:created>
  <dcterms:modified xsi:type="dcterms:W3CDTF">2026-07-29T11:19:16Z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