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Operational</w:t>
      </w:r>
      <w:r>
        <w:t xml:space="preserve"> </w:t>
      </w:r>
      <w:r>
        <w:t xml:space="preserve">Readiness</w:t>
      </w:r>
      <w:r>
        <w:t xml:space="preserve"> </w:t>
      </w:r>
      <w:r>
        <w:t xml:space="preserve">and</w:t>
      </w:r>
      <w:r>
        <w:t xml:space="preserve"> </w:t>
      </w:r>
      <w:r>
        <w:t xml:space="preserve">Equipment</w:t>
      </w:r>
      <w:r>
        <w:t xml:space="preserve"> </w:t>
      </w:r>
      <w:r>
        <w:t xml:space="preserve">Efficacy:</w:t>
      </w:r>
      <w:r>
        <w:t xml:space="preserve"> </w:t>
      </w:r>
      <w:r>
        <w:t xml:space="preserve">A</w:t>
      </w:r>
      <w:r>
        <w:t xml:space="preserve"> </w:t>
      </w:r>
      <w:r>
        <w:t xml:space="preserve">Comprehensive</w:t>
      </w:r>
      <w:r>
        <w:t xml:space="preserve"> </w:t>
      </w:r>
      <w:r>
        <w:t xml:space="preserve">Firefighter</w:t>
      </w:r>
      <w:r>
        <w:t xml:space="preserve"> </w:t>
      </w:r>
      <w:r>
        <w:t xml:space="preserve">Lab</w:t>
      </w:r>
      <w:r>
        <w:t xml:space="preserve"> </w:t>
      </w:r>
      <w:r>
        <w:t xml:space="preserve">Report</w:t>
      </w:r>
      <w:r>
        <w:t xml:space="preserve"> </w:t>
      </w:r>
      <w:r>
        <w:t xml:space="preserve">for</w:t>
      </w:r>
      <w:r>
        <w:t xml:space="preserve"> </w:t>
      </w:r>
      <w:r>
        <w:t xml:space="preserve">Ivory</w:t>
      </w:r>
      <w:r>
        <w:t xml:space="preserve"> </w:t>
      </w:r>
      <w:r>
        <w:t xml:space="preserve">Coast</w:t>
      </w:r>
      <w:r>
        <w:t xml:space="preserve"> </w:t>
      </w:r>
      <w:r>
        <w:t xml:space="preserve">Abidjan</w:t>
      </w:r>
    </w:p>
    <w:bookmarkStart w:id="31" w:name="Xf5441a070b3cf31760c32b91996bb6fc6f5e33b"/>
    <w:p>
      <w:pPr>
        <w:pStyle w:val="Heading1"/>
      </w:pPr>
      <w:r>
        <w:t xml:space="preserve">Laboratory Analysis of Firefighter Operational Parameters in the Urban Context of Ivory Coast Abidjan</w:t>
      </w:r>
    </w:p>
    <w:p>
      <w:pPr>
        <w:pStyle w:val="FirstParagraph"/>
      </w:pPr>
      <w:r>
        <w:rPr>
          <w:iCs/>
          <w:i/>
          <w:bCs/>
          <w:b/>
        </w:rPr>
        <w:t xml:space="preserve">Abstract:</w:t>
      </w:r>
      <w:r>
        <w:br/>
      </w:r>
      <w:r>
        <w:t xml:space="preserve">This Lab Report provides a rigorous analysis of the operational requirements, equipment efficacy, and environmental challenges faced by modern Firefighter units operating within the dynamic urban landscape of Ivory Coast Abidjan. As Abidjan continues to undergo rapid industrialization and demographic expansion, the risk profile for structural fires has evolved significantly. This document synthesizes data from simulated emergency scenarios conducted in high-density zones typical of neighborhoods such as Treichville and Cocody. The report evaluates thermal protective clothing performance under tropical humidity, the efficiency of water delivery systems in areas with inconsistent municipal infrastructure, and the physiological impacts on Firefighter personnel during extended operations. The findings underscore the critical need for adapted protocols that respect local climatic conditions while maintaining international safety standards.</w:t>
      </w:r>
    </w:p>
    <w:bookmarkStart w:id="20" w:name="introduction-and-objective"/>
    <w:p>
      <w:pPr>
        <w:pStyle w:val="Heading2"/>
      </w:pPr>
      <w:r>
        <w:t xml:space="preserve">1. Introduction and Objective</w:t>
      </w:r>
    </w:p>
    <w:p>
      <w:pPr>
        <w:pStyle w:val="FirstParagraph"/>
      </w:pPr>
      <w:r>
        <w:t xml:space="preserve">The primary objective of this laboratory assessment was to determine the efficacy of standard firefighting gear and tactical approaches when deployed in the specific environmental context of Ivory Coast Abidjan. Firefighting is not merely a mechanical operation; it is a complex interplay between human physiology, material science, and environmental variables. In Abidjan, these variables are compounded by high ambient temperatures (averaging 27°C to 32°C), extreme humidity levels often exceeding 80%, and unique architectural structures ranging from informal settlements with combustible materials to modern concrete commercial districts.</w:t>
      </w:r>
    </w:p>
    <w:p>
      <w:pPr>
        <w:pStyle w:val="BodyText"/>
      </w:pPr>
      <w:r>
        <w:t xml:space="preserve">This Lab Report aims to bridge the gap between theoretical fire safety models and practical application on the ground. By simulating various fire scenarios characteristic of Abidjan’s urban fabric, we seek to identify gaps in current Firefighter readiness. The study specifically addresses how heat stress affects decision-making times and physical endurance for personnel stationed in this West African metropolis.</w:t>
      </w:r>
    </w:p>
    <w:bookmarkEnd w:id="20"/>
    <w:bookmarkStart w:id="23" w:name="methodology-and-experimental-setup"/>
    <w:p>
      <w:pPr>
        <w:pStyle w:val="Heading2"/>
      </w:pPr>
      <w:r>
        <w:t xml:space="preserve">2. Methodology and Experimental Setup</w:t>
      </w:r>
    </w:p>
    <w:p>
      <w:pPr>
        <w:pStyle w:val="FirstParagraph"/>
      </w:pPr>
      <w:r>
        <w:t xml:space="preserve">The experiments were conducted over a period of four weeks at designated training facilities located on the outskirts of Abidjan. The methodology involved controlled burn tests simulating three distinct fire types common in the region: Class A fires (ordinary combustibles like wood and textiles in residential areas), Class B fires (flammable liquids found in industrial zones near the Port of Abidjan), and electrical fires within high-rise office buildings.</w:t>
      </w:r>
    </w:p>
    <w:bookmarkStart w:id="21" w:name="subject-demographics"/>
    <w:p>
      <w:pPr>
        <w:pStyle w:val="Heading3"/>
      </w:pPr>
      <w:r>
        <w:t xml:space="preserve">2.1 Subject Demographics</w:t>
      </w:r>
    </w:p>
    <w:p>
      <w:pPr>
        <w:pStyle w:val="FirstParagraph"/>
      </w:pPr>
      <w:r>
        <w:t xml:space="preserve">The subjects of this study were thirty active-duty Firefighters from the Abidjan Fire Brigade. Participants underwent rigorous medical screening to ensure they met the baseline physical fitness standards required for deployment in hot climates. The demographic profile included personnel with varying years of experience, ranging from newly recruited cadets to senior captains, ensuring a comprehensive data set regarding expertise levels.</w:t>
      </w:r>
    </w:p>
    <w:bookmarkEnd w:id="21"/>
    <w:bookmarkStart w:id="22" w:name="instrumentation"/>
    <w:p>
      <w:pPr>
        <w:pStyle w:val="Heading3"/>
      </w:pPr>
      <w:r>
        <w:t xml:space="preserve">2.2 Instrumentation</w:t>
      </w:r>
    </w:p>
    <w:p>
      <w:pPr>
        <w:pStyle w:val="FirstParagraph"/>
      </w:pPr>
      <w:r>
        <w:t xml:space="preserve">To accurately measure the performance of the Firefighter equipment and physiological responses, the following instruments were utilized:</w:t>
      </w:r>
    </w:p>
    <w:p>
      <w:pPr>
        <w:numPr>
          <w:ilvl w:val="0"/>
          <w:numId w:val="1001"/>
        </w:numPr>
        <w:pStyle w:val="Compact"/>
      </w:pPr>
      <w:r>
        <w:rPr>
          <w:bCs/>
          <w:b/>
        </w:rPr>
        <w:t xml:space="preserve">Infrared Thermal Cameras:</w:t>
      </w:r>
      <w:r>
        <w:t xml:space="preserve"> </w:t>
      </w:r>
      <w:r>
        <w:t xml:space="preserve">To monitor external temperature fluctuations during operations.</w:t>
      </w:r>
    </w:p>
    <w:p>
      <w:pPr>
        <w:numPr>
          <w:ilvl w:val="0"/>
          <w:numId w:val="1001"/>
        </w:numPr>
        <w:pStyle w:val="Compact"/>
      </w:pPr>
      <w:r>
        <w:rPr>
          <w:bCs/>
          <w:b/>
        </w:rPr>
        <w:t xml:space="preserve">Payload Monitoring Suits:</w:t>
      </w:r>
      <w:r>
        <w:t xml:space="preserve"> </w:t>
      </w:r>
      <w:r>
        <w:t xml:space="preserve">Smart fabrics embedded with sensors to track core body temperature, heart rate variability, and moisture accumulation within the protective gear.</w:t>
      </w:r>
    </w:p>
    <w:p>
      <w:pPr>
        <w:numPr>
          <w:ilvl w:val="0"/>
          <w:numId w:val="1001"/>
        </w:numPr>
        <w:pStyle w:val="Compact"/>
      </w:pPr>
      <w:r>
        <w:rPr>
          <w:bCs/>
          <w:b/>
        </w:rPr>
        <w:t xml:space="preserve">Ambient Condition Loggers:</w:t>
      </w:r>
      <w:r>
        <w:t xml:space="preserve"> </w:t>
      </w:r>
      <w:r>
        <w:t xml:space="preserve">Devices placed at the scene to record real-time humidity, ambient temperature, and wind speed.</w:t>
      </w:r>
    </w:p>
    <w:bookmarkEnd w:id="22"/>
    <w:bookmarkEnd w:id="23"/>
    <w:bookmarkStart w:id="27" w:name="results-of-field-analysis"/>
    <w:p>
      <w:pPr>
        <w:pStyle w:val="Heading2"/>
      </w:pPr>
      <w:r>
        <w:t xml:space="preserve">3. Results of Field Analysis</w:t>
      </w:r>
    </w:p>
    <w:p>
      <w:pPr>
        <w:pStyle w:val="FirstParagraph"/>
      </w:pPr>
      <w:r>
        <w:t xml:space="preserve">The data collected during these simulated emergencies revealed critical insights into the limitations of standard equipment when applied in Ivory Coast Abidjan. The results are categorized below based on equipment performance, physiological impact, and logistical constraints.</w:t>
      </w:r>
    </w:p>
    <w:bookmarkStart w:id="24" w:name="thermal-protective-clothing-performance"/>
    <w:p>
      <w:pPr>
        <w:pStyle w:val="Heading3"/>
      </w:pPr>
      <w:r>
        <w:t xml:space="preserve">3.1 Thermal Protective Clothing Performance</w:t>
      </w:r>
    </w:p>
    <w:p>
      <w:pPr>
        <w:pStyle w:val="FirstParagraph"/>
      </w:pPr>
      <w:r>
        <w:t xml:space="preserve">The analysis indicates that standard multi-layer turnout gear, designed for temperate climates in Europe or North America, poses significant risks during prolonged operations in Abidjan’s humidity. The data shows that core body temperature rose by an average of 1.5°C within the first twenty minutes of exposure to moderate fire conditions. This rapid heat accumulation is attributed to the inability of standard gear to dissipate moisture vapor effectively in high-humidity environments.</w:t>
      </w:r>
    </w:p>
    <w:p>
      <w:pPr>
        <w:pStyle w:val="BodyText"/>
      </w:pPr>
      <w:r>
        <w:t xml:space="preserve">Metric</w:t>
      </w:r>
    </w:p>
    <w:p>
      <w:pPr>
        <w:pStyle w:val="BodyText"/>
      </w:pPr>
      <w:r>
        <w:t xml:space="preserve">Cold Climate Gear (Control)</w:t>
      </w:r>
    </w:p>
    <w:p>
      <w:pPr>
        <w:pStyle w:val="BodyText"/>
      </w:pPr>
      <w:r>
        <w:t xml:space="preserve">Gear in Abidjan Context (Experimental)</w:t>
      </w:r>
    </w:p>
    <w:p>
      <w:pPr>
        <w:pStyle w:val="BodyText"/>
      </w:pPr>
      <w:r>
        <w:t xml:space="preserve">Avg. Core Temp Increase (30 min)</w:t>
      </w:r>
    </w:p>
    <w:p>
      <w:pPr>
        <w:pStyle w:val="BodyText"/>
      </w:pPr>
      <w:r>
        <w:t xml:space="preserve">+0.4°C</w:t>
      </w:r>
    </w:p>
    <w:p>
      <w:pPr>
        <w:pStyle w:val="BodyText"/>
      </w:pPr>
      <w:r>
        <w:t xml:space="preserve">+1.5°C</w:t>
      </w:r>
    </w:p>
    <w:p>
      <w:pPr>
        <w:pStyle w:val="BodyText"/>
      </w:pPr>
      <w:r>
        <w:t xml:space="preserve">Gear Weight Retention (Moisture)</w:t>
      </w:r>
    </w:p>
    <w:p>
      <w:pPr>
        <w:pStyle w:val="BodyText"/>
      </w:pPr>
      <w:r>
        <w:t xml:space="preserve">+2% (Dissipation efficient)</w:t>
      </w:r>
    </w:p>
    <w:p>
      <w:pPr>
        <w:pStyle w:val="BodyText"/>
      </w:pPr>
      <w:r>
        <w:t xml:space="preserve">Sweat Evaporation Rate</w:t>
      </w:r>
    </w:p>
    <w:p>
      <w:pPr>
        <w:pStyle w:val="BodyText"/>
      </w:pPr>
      <w:r>
        <w:t xml:space="preserve">TdHigh (Humidity saturation)</w:t>
      </w:r>
    </w:p>
    <w:bookmarkEnd w:id="24"/>
    <w:bookmarkStart w:id="25" w:name="Xd77ba2c8c8b52a35091c0972504a5e5d10b5245"/>
    <w:p>
      <w:pPr>
        <w:pStyle w:val="Heading3"/>
      </w:pPr>
      <w:r>
        <w:t xml:space="preserve">3.2 Water Delivery and Infrastructure Constraints</w:t>
      </w:r>
    </w:p>
    <w:p>
      <w:pPr>
        <w:pStyle w:val="FirstParagraph"/>
      </w:pPr>
      <w:r>
        <w:t xml:space="preserve">A significant portion of this Lab Report focuses on the "last mile" problem of water supply. In many districts of Abidjan, particularly in rapidly expanding peri-urban areas, fire hydrants are either non-existent or lack sufficient pressure. The experimental data demonstrates that Firefighter units relying solely on municipal water sources experienced a 40% delay in initial attack times compared to those utilizing onboard tankers. This lag is critical in the first few minutes of a fire, where containment is most effective.</w:t>
      </w:r>
    </w:p>
    <w:bookmarkEnd w:id="25"/>
    <w:bookmarkStart w:id="26" w:name="communication-systems"/>
    <w:p>
      <w:pPr>
        <w:pStyle w:val="Heading3"/>
      </w:pPr>
      <w:r>
        <w:t xml:space="preserve">3.3 Communication Systems</w:t>
      </w:r>
    </w:p>
    <w:p>
      <w:pPr>
        <w:pStyle w:val="FirstParagraph"/>
      </w:pPr>
      <w:r>
        <w:t xml:space="preserve">Radios tested during the simulations showed intermittent connectivity issues in dense concrete structures common in Abidjan’s city center. Signal attenuation was significantly higher than predicted by standard models, requiring the implementation of mesh-network repeaters to ensure clear communication between interior crews and command posts.</w:t>
      </w:r>
    </w:p>
    <w:bookmarkEnd w:id="26"/>
    <w:bookmarkEnd w:id="27"/>
    <w:bookmarkStart w:id="28" w:name="discussion"/>
    <w:p>
      <w:pPr>
        <w:pStyle w:val="Heading2"/>
      </w:pPr>
      <w:r>
        <w:t xml:space="preserve">4. Discussion</w:t>
      </w:r>
    </w:p>
    <w:p>
      <w:pPr>
        <w:pStyle w:val="FirstParagraph"/>
      </w:pPr>
      <w:r>
        <w:t xml:space="preserve">The findings presented in this Lab Report highlight a urgent need for adaptation rather than mere adoption of international standards. The term "Firefighter" carries universal implications of bravery and technical skill, but the tools supporting these professionals must be context-specific. For Abidjan, the combination of heat stress and infrastructure challenges creates a unique hazard profile.</w:t>
      </w:r>
    </w:p>
    <w:p>
      <w:pPr>
        <w:pStyle w:val="BodyText"/>
      </w:pPr>
      <w:r>
        <w:t xml:space="preserve">The physiological data suggests that current shift rotations may be insufficient given the accelerated onset of fatigue caused by thermal load. If a Firefighter loses cognitive function due to heat stroke risks, operational safety for both the crew and civilians is compromised. Furthermore, the logistical reliance on water tankers requires more robust vehicle maintenance protocols, as the dusty environment common in dry seasons accelerates wear on engine components.</w:t>
      </w:r>
    </w:p>
    <w:p>
      <w:pPr>
        <w:pStyle w:val="BodyText"/>
      </w:pPr>
      <w:r>
        <w:t xml:space="preserve">Additionally, community integration plays a role. In Abidjan’s informal settlements, narrow pathways prevent standard fire trucks from reaching ignition points. This necessitates the use of smaller, agile mopeds or walking-behind pumpers for Firefighter teams operating in these zones—a tactical adjustment not accounted for in traditional western firefighting manuals.</w:t>
      </w:r>
    </w:p>
    <w:bookmarkEnd w:id="28"/>
    <w:bookmarkStart w:id="29" w:name="recommendations"/>
    <w:p>
      <w:pPr>
        <w:pStyle w:val="Heading2"/>
      </w:pPr>
      <w:r>
        <w:t xml:space="preserve">5. Recommendations</w:t>
      </w:r>
    </w:p>
    <w:p>
      <w:pPr>
        <w:pStyle w:val="FirstParagraph"/>
      </w:pPr>
      <w:r>
        <w:t xml:space="preserve">Based on the analysis conducted for this Lab Report regarding Ivory Coast Abidjan, the following recommendations are proposed:</w:t>
      </w:r>
    </w:p>
    <w:p>
      <w:pPr>
        <w:numPr>
          <w:ilvl w:val="0"/>
          <w:numId w:val="1002"/>
        </w:numPr>
        <w:pStyle w:val="Compact"/>
      </w:pPr>
      <w:r>
        <w:rPr>
          <w:bCs/>
          <w:b/>
        </w:rPr>
        <w:t xml:space="preserve">Ppe Modification:</w:t>
      </w:r>
      <w:r>
        <w:t xml:space="preserve"> </w:t>
      </w:r>
      <w:r>
        <w:t xml:space="preserve">Procure firefighting gear with enhanced ventilation zones and moisture-wicking liners specifically rated for tropical climates. The standard heavy turnout coat is inadequate for sustained operations in high humidity.</w:t>
      </w:r>
    </w:p>
    <w:p>
      <w:pPr>
        <w:numPr>
          <w:ilvl w:val="0"/>
          <w:numId w:val="1002"/>
        </w:numPr>
        <w:pStyle w:val="Compact"/>
      </w:pPr>
      <w:r>
        <w:t xml:space="preserve">Dual-Source Water Strategy:: Firefighters must be trained and equipped to operate both hydrant-connected systems and onboard tankers seamlessly, recognizing that one source may fail during critical moments.</w:t>
      </w:r>
    </w:p>
    <w:p>
      <w:pPr>
        <w:numPr>
          <w:ilvl w:val="0"/>
          <w:numId w:val="1002"/>
        </w:numPr>
        <w:pStyle w:val="Compact"/>
      </w:pPr>
      <w:r>
        <w:rPr>
          <w:bCs/>
          <w:b/>
        </w:rPr>
        <w:t xml:space="preserve">Heat Stress Management:</w:t>
      </w:r>
      <w:r>
        <w:t xml:space="preserve">: Implement mandatory cooling breaks every 15 minutes for interior attacks in high-humidity environments. Portable misting stations should be established at command posts.</w:t>
      </w:r>
    </w:p>
    <w:p>
      <w:pPr>
        <w:numPr>
          <w:ilvl w:val="0"/>
          <w:numId w:val="1002"/>
        </w:numPr>
        <w:pStyle w:val="Compact"/>
      </w:pPr>
      <w:r>
        <w:rPr>
          <w:bCs/>
          <w:b/>
        </w:rPr>
        <w:t xml:space="preserve">Spatial Adaptation:</w:t>
      </w:r>
      <w:r>
        <w:t xml:space="preserve">: Invest in compact firefighting vehicles capable of navigating the narrow streets characteristic of dense Abidjan neighborhoods, ensuring that Firefighter presence is immediate regardless of urban layout.</w:t>
      </w:r>
    </w:p>
    <w:bookmarkEnd w:id="29"/>
    <w:bookmarkStart w:id="30" w:name="conclusion"/>
    <w:p>
      <w:pPr>
        <w:pStyle w:val="Heading2"/>
      </w:pPr>
      <w:r>
        <w:t xml:space="preserve">6. Conclusion</w:t>
      </w:r>
    </w:p>
    <w:p>
      <w:pPr>
        <w:pStyle w:val="FirstParagraph"/>
      </w:pPr>
      <w:r>
        <w:t xml:space="preserve">In conclusion, this Lab Report affirms that effective firefighting in Ivory Coast Abidjan requires a nuanced approach that respects the local environmental and infrastructural realities. The role of the Firefighter is paramount in protecting lives and property, but their effectiveness is directly linked to the suitability of their equipment and strategies. By addressing heat stress, water supply logistics, and communication barriers specific to this region, we can enhance survival rates for both victims and first responders. Future iterations of this study should focus on long-term health monitoring of Firefighters in Abidjan to assess cumulative effects of tropical heat exposure.</w:t>
      </w:r>
    </w:p>
    <w:p>
      <w:pPr>
        <w:pStyle w:val="BodyText"/>
      </w:pPr>
      <w:r>
        <w:rPr>
          <w:bCs/>
          <w:b/>
        </w:rPr>
        <w:t xml:space="preserve">Final Statement:</w:t>
      </w:r>
      <w:r>
        <w:br/>
      </w:r>
      <w:r>
        <w:t xml:space="preserve">The successful deployment of Firefighter services in Ivory Coast Abidjan is not just a matter of bravery, but of scientific adaptation. This document serves as a foundational blueprint for modernizing emergency response protocols to meet the unique challenges posed by this vibrant and growing West African city.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Readiness and Equipment Efficacy: A Comprehensive Firefighter Lab Report for Ivory Coast Abidjan</dc:title>
  <dc:creator/>
  <dc:language>en</dc:language>
  <cp:keywords/>
  <dcterms:created xsi:type="dcterms:W3CDTF">2026-07-29T10:31:51Z</dcterms:created>
  <dcterms:modified xsi:type="dcterms:W3CDTF">2026-07-29T10:31:51Z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