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Analysis</w:t>
      </w:r>
      <w:r>
        <w:t xml:space="preserve"> </w:t>
      </w:r>
      <w:r>
        <w:t xml:space="preserve">in</w:t>
      </w:r>
      <w:r>
        <w:t xml:space="preserve"> </w:t>
      </w:r>
      <w:r>
        <w:t xml:space="preserve">Mexico</w:t>
      </w:r>
      <w:r>
        <w:t xml:space="preserve"> </w:t>
      </w:r>
      <w:r>
        <w:t xml:space="preserve">City</w:t>
      </w:r>
    </w:p>
    <w:bookmarkStart w:id="29" w:name="X6d390a1b213a696e39663dcc35beba417035620"/>
    <w:p>
      <w:pPr>
        <w:pStyle w:val="Heading1"/>
      </w:pPr>
      <w:r>
        <w:t xml:space="preserve">Laboratory Analysis and Operational Report on Firefighter Efficacy in Mexico City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Comparative Assessment of Firefighting Protocols and Equipment Durability in High-Density Urban Environments</w:t>
      </w:r>
      <w:r>
        <w:br/>
      </w:r>
      <w:r>
        <w:rPr>
          <w:bCs/>
          <w:b/>
        </w:rPr>
        <w:t xml:space="preserve">Jurisdiction Focus:</w:t>
      </w:r>
      <w:r>
        <w:t xml:space="preserve"> </w:t>
      </w:r>
      <w:r>
        <w:t xml:space="preserve">Mexico City (Ciudad de México)</w:t>
      </w:r>
      <w:r>
        <w:br/>
      </w:r>
      <w:r>
        <w:rPr>
          <w:bCs/>
          <w:b/>
        </w:rPr>
        <w:t xml:space="preserve">Status:</w:t>
      </w:r>
      <w:r>
        <w:t xml:space="preserve"> </w:t>
      </w:r>
      <w:r>
        <w:t xml:space="preserve">Final Review</w:t>
      </w:r>
    </w:p>
    <w:bookmarkStart w:id="20" w:name="X92c3fa05fb2ee98e4d65e6e4d746dd4d7fed7f1"/>
    <w:p>
      <w:pPr>
        <w:pStyle w:val="Heading2"/>
      </w:pPr>
      <w:r>
        <w:t xml:space="preserve">1. Executive Summary and Objective of the Lab Report</w:t>
      </w:r>
    </w:p>
    <w:p>
      <w:pPr>
        <w:pStyle w:val="FirstParagraph"/>
      </w:pPr>
      <w:r>
        <w:t xml:space="preserve">This document serves as a comprehensive</w:t>
      </w:r>
      <w:r>
        <w:t xml:space="preserve"> </w:t>
      </w:r>
      <w:r>
        <w:rPr>
          <w:bCs/>
          <w:b/>
        </w:rPr>
        <w:t xml:space="preserve">Lab Report</w:t>
      </w:r>
      <w:r>
        <w:t xml:space="preserve"> </w:t>
      </w:r>
      <w:r>
        <w:t xml:space="preserve">dedicated to the analysis of professional</w:t>
      </w:r>
      <w:r>
        <w:t xml:space="preserve"> </w:t>
      </w:r>
      <w:r>
        <w:rPr>
          <w:bCs/>
          <w:b/>
        </w:rPr>
        <w:t xml:space="preserve">Firefighter</w:t>
      </w:r>
      <w:r>
        <w:t xml:space="preserve"> </w:t>
      </w:r>
      <w:r>
        <w:t xml:space="preserve">operations within the unique metropolitan context of</w:t>
      </w:r>
      <w:r>
        <w:t xml:space="preserve"> </w:t>
      </w:r>
      <w:r>
        <w:rPr>
          <w:bCs/>
          <w:b/>
        </w:rPr>
        <w:t xml:space="preserve">Mexico Mexico City</w:t>
      </w:r>
      <w:r>
        <w:t xml:space="preserve">. The primary objective is to evaluate the efficacy of current emergency response protocols, equipment durability under specific environmental conditions, and personnel training standards. As one of the most densely populated urban areas in North America,</w:t>
      </w:r>
      <w:r>
        <w:t xml:space="preserve"> </w:t>
      </w:r>
      <w:r>
        <w:rPr>
          <w:iCs/>
          <w:i/>
        </w:rPr>
        <w:t xml:space="preserve">Mexico Mexico City</w:t>
      </w:r>
      <w:r>
        <w:t xml:space="preserve"> </w:t>
      </w:r>
      <w:r>
        <w:t xml:space="preserve">presents distinct challenges that necessitate rigorous scientific evaluation and operational adjustment. This report synthesizes field data with laboratory simulations to propose actionable recommendations for the Directorate of Civil Protection (Protección Civil).</w:t>
      </w:r>
    </w:p>
    <w:bookmarkEnd w:id="20"/>
    <w:bookmarkStart w:id="21" w:name="Xe91fb2e77e5fedd22d81ae216b77e154e74a792"/>
    <w:p>
      <w:pPr>
        <w:pStyle w:val="Heading2"/>
      </w:pPr>
      <w:r>
        <w:t xml:space="preserve">2. Environmental Context and Urban Topography</w:t>
      </w:r>
    </w:p>
    <w:p>
      <w:pPr>
        <w:pStyle w:val="FirstParagraph"/>
      </w:pPr>
      <w:r>
        <w:t xml:space="preserve">The selection of</w:t>
      </w:r>
      <w:r>
        <w:t xml:space="preserve"> </w:t>
      </w:r>
      <w:r>
        <w:rPr>
          <w:bCs/>
          <w:b/>
        </w:rPr>
        <w:t xml:space="preserve">Mexico Mexico City</w:t>
      </w:r>
      <w:r>
        <w:t xml:space="preserve"> </w:t>
      </w:r>
      <w:r>
        <w:t xml:space="preserve">as the focal point for this study is critical due to its complex topographical and infrastructural characteristics. Situated in a high-altitude basin, the city experiences specific atmospheric phenomena that influence fire behavior, including rapid air expansion and varying oxygen levels at different elevations. Furthermore, the urban sprawl of</w:t>
      </w:r>
      <w:r>
        <w:t xml:space="preserve"> </w:t>
      </w:r>
      <w:r>
        <w:rPr>
          <w:iCs/>
          <w:i/>
        </w:rPr>
        <w:t xml:space="preserve">Mexico Mexico City</w:t>
      </w:r>
      <w:r>
        <w:t xml:space="preserve"> </w:t>
      </w:r>
      <w:r>
        <w:t xml:space="preserve">ranges from modern high-rise developments in Polanco to historic colonial centers with narrow cobblestone streets. This dichotomy requires a versatile approach to</w:t>
      </w:r>
      <w:r>
        <w:t xml:space="preserve"> </w:t>
      </w:r>
      <w:r>
        <w:rPr>
          <w:bCs/>
          <w:b/>
        </w:rPr>
        <w:t xml:space="preserve">Firefighter</w:t>
      </w:r>
      <w:r>
        <w:t xml:space="preserve"> </w:t>
      </w:r>
      <w:r>
        <w:t xml:space="preserve">deployment.</w:t>
      </w:r>
    </w:p>
    <w:p>
      <w:pPr>
        <w:pStyle w:val="BodyText"/>
      </w:pPr>
      <w:r>
        <w:t xml:space="preserve">The "Lab Report" methodology accounts for the notorious traffic congestion that plagues</w:t>
      </w:r>
      <w:r>
        <w:t xml:space="preserve"> </w:t>
      </w:r>
      <w:r>
        <w:rPr>
          <w:iCs/>
          <w:i/>
        </w:rPr>
        <w:t xml:space="preserve">Mexico Mexico City</w:t>
      </w:r>
      <w:r>
        <w:t xml:space="preserve">, which severely impacts response times. Data collected from previous incidents indicates that average arrival times can exceed standard international benchmarks by up to 40%, necessitating specialized training for</w:t>
      </w:r>
      <w:r>
        <w:t xml:space="preserve"> </w:t>
      </w:r>
      <w:r>
        <w:rPr>
          <w:bCs/>
          <w:b/>
        </w:rPr>
        <w:t xml:space="preserve">Firefighter</w:t>
      </w:r>
      <w:r>
        <w:t xml:space="preserve"> </w:t>
      </w:r>
      <w:r>
        <w:t xml:space="preserve">units in rapid initial attack strategies before heavy machinery can navigate the gridlock.</w:t>
      </w:r>
    </w:p>
    <w:bookmarkEnd w:id="21"/>
    <w:bookmarkStart w:id="22" w:name="methodology-of-the-lab-report"/>
    <w:p>
      <w:pPr>
        <w:pStyle w:val="Heading2"/>
      </w:pPr>
      <w:r>
        <w:t xml:space="preserve">3. Methodology of the Lab Report</w:t>
      </w:r>
    </w:p>
    <w:p>
      <w:pPr>
        <w:pStyle w:val="FirstParagraph"/>
      </w:pPr>
      <w:r>
        <w:t xml:space="preserve">To ensure the accuracy of this</w:t>
      </w:r>
      <w:r>
        <w:t xml:space="preserve"> </w:t>
      </w:r>
      <w:r>
        <w:rPr>
          <w:bCs/>
          <w:b/>
        </w:rPr>
        <w:t xml:space="preserve">Lab Report</w:t>
      </w:r>
      <w:r>
        <w:t xml:space="preserve">, a multi-phase testing protocol was established:</w:t>
      </w:r>
    </w:p>
    <w:p>
      <w:pPr>
        <w:numPr>
          <w:ilvl w:val="0"/>
          <w:numId w:val="1001"/>
        </w:numPr>
        <w:pStyle w:val="Compact"/>
      </w:pPr>
      <w:r>
        <w:rPr>
          <w:bCs/>
          <w:b/>
        </w:rPr>
        <w:t xml:space="preserve">Phase A: Equipment Stress Testing.</w:t>
      </w:r>
      <w:r>
        <w:t xml:space="preserve"> </w:t>
      </w:r>
      <w:r>
        <w:t xml:space="preserve">Standard turnout gear and breathing apparatus were subjected to thermal stress tests simulating high-rise fire scenarios typical of the Reforma Avenue corridor in</w:t>
      </w:r>
      <w:r>
        <w:t xml:space="preserve"> </w:t>
      </w:r>
      <w:r>
        <w:rPr>
          <w:iCs/>
          <w:i/>
        </w:rPr>
        <w:t xml:space="preserve">Mexico Mexico City</w:t>
      </w:r>
      <w:r>
        <w:t xml:space="preserve">.</w:t>
      </w:r>
    </w:p>
    <w:p>
      <w:pPr>
        <w:numPr>
          <w:ilvl w:val="0"/>
          <w:numId w:val="1001"/>
        </w:numPr>
        <w:pStyle w:val="Compact"/>
      </w:pPr>
      <w:r>
        <w:rPr>
          <w:bCs/>
          <w:b/>
        </w:rPr>
        <w:t xml:space="preserve">Phase B: Hydraulic Simulation.</w:t>
      </w:r>
      <w:r>
        <w:t xml:space="preserve"> </w:t>
      </w:r>
      <w:r>
        <w:t xml:space="preserve">Water pressure requirements were calculated for buildings exceeding 30 stories, considering the specific water distribution infrastructure limitations often found in older colonies within</w:t>
      </w:r>
      <w:r>
        <w:t xml:space="preserve"> </w:t>
      </w:r>
      <w:r>
        <w:rPr>
          <w:iCs/>
          <w:i/>
        </w:rPr>
        <w:t xml:space="preserve">Mexico Mexico City</w:t>
      </w:r>
      <w:r>
        <w:t xml:space="preserve">.</w:t>
      </w:r>
    </w:p>
    <w:p>
      <w:pPr>
        <w:numPr>
          <w:ilvl w:val="0"/>
          <w:numId w:val="1001"/>
        </w:numPr>
        <w:pStyle w:val="Compact"/>
      </w:pPr>
      <w:r>
        <w:rPr>
          <w:bCs/>
          <w:b/>
        </w:rPr>
        <w:t xml:space="preserve">Phase C: Human Performance Metrics.</w:t>
      </w:r>
      <w:r>
        <w:t xml:space="preserve"> </w:t>
      </w:r>
      <w:r>
        <w:t xml:space="preserve">Cognitive and physical load tests were administered to volunteer</w:t>
      </w:r>
      <w:r>
        <w:t xml:space="preserve"> </w:t>
      </w:r>
      <w:r>
        <w:rPr>
          <w:bCs/>
          <w:b/>
        </w:rPr>
        <w:t xml:space="preserve">Firefighter</w:t>
      </w:r>
      <w:r>
        <w:t xml:space="preserve"> </w:t>
      </w:r>
      <w:r>
        <w:t xml:space="preserve">candidates to assess fatigue levels during simulated rescue operations in confined spaces.</w:t>
      </w:r>
    </w:p>
    <w:bookmarkEnd w:id="22"/>
    <w:bookmarkStart w:id="25" w:name="Xe534743a47de90b937d817206c9506f75888fdd"/>
    <w:p>
      <w:pPr>
        <w:pStyle w:val="Heading2"/>
      </w:pPr>
      <w:r>
        <w:t xml:space="preserve">4. Findings Regarding Firefighter Equipment and Physiology</w:t>
      </w:r>
    </w:p>
    <w:p>
      <w:pPr>
        <w:pStyle w:val="FirstParagraph"/>
      </w:pPr>
      <w:r>
        <w:t xml:space="preserve">The analysis reveals critical insights regarding the physical demands placed on a</w:t>
      </w:r>
      <w:r>
        <w:t xml:space="preserve"> </w:t>
      </w:r>
      <w:r>
        <w:rPr>
          <w:bCs/>
          <w:b/>
        </w:rPr>
        <w:t xml:space="preserve">Firefighter</w:t>
      </w:r>
      <w:r>
        <w:t xml:space="preserve"> </w:t>
      </w:r>
      <w:r>
        <w:t xml:space="preserve">in the specific context of</w:t>
      </w:r>
      <w:r>
        <w:t xml:space="preserve"> </w:t>
      </w:r>
      <w:r>
        <w:rPr>
          <w:iCs/>
          <w:i/>
        </w:rPr>
        <w:t xml:space="preserve">Mexico Mexico City</w:t>
      </w:r>
      <w:r>
        <w:t xml:space="preserve">.</w:t>
      </w:r>
    </w:p>
    <w:bookmarkStart w:id="23" w:name="thermal-protection-standards"/>
    <w:p>
      <w:pPr>
        <w:pStyle w:val="Heading3"/>
      </w:pPr>
      <w:r>
        <w:t xml:space="preserve">4.1 Thermal Protection Standards</w:t>
      </w:r>
    </w:p>
    <w:p>
      <w:pPr>
        <w:pStyle w:val="FirstParagraph"/>
      </w:pPr>
      <w:r>
        <w:t xml:space="preserve">Samples of contemporary protective gear indicated that while standard International Organization for Standardization (ISO) compliance was met, there were noticeable degradation patterns in seam integrity after exposure to the high-velocity winds often encountered during structural fires in skyscrapers. This is particularly relevant for</w:t>
      </w:r>
      <w:r>
        <w:t xml:space="preserve"> </w:t>
      </w:r>
      <w:r>
        <w:rPr>
          <w:bCs/>
          <w:b/>
        </w:rPr>
        <w:t xml:space="preserve">Firefighter</w:t>
      </w:r>
      <w:r>
        <w:t xml:space="preserve"> </w:t>
      </w:r>
      <w:r>
        <w:t xml:space="preserve">units operating on the upper floors of towers in Santa Fe and downtown</w:t>
      </w:r>
      <w:r>
        <w:t xml:space="preserve"> </w:t>
      </w:r>
      <w:r>
        <w:rPr>
          <w:iCs/>
          <w:i/>
        </w:rPr>
        <w:t xml:space="preserve">Mexico Mexico City</w:t>
      </w:r>
      <w:r>
        <w:t xml:space="preserve">.</w:t>
      </w:r>
    </w:p>
    <w:bookmarkEnd w:id="23"/>
    <w:bookmarkStart w:id="24" w:name="respiratory-efficiency-at-altitude"/>
    <w:p>
      <w:pPr>
        <w:pStyle w:val="Heading3"/>
      </w:pPr>
      <w:r>
        <w:t xml:space="preserve">4.2 Respiratory Efficiency at Altitude</w:t>
      </w:r>
    </w:p>
    <w:p>
      <w:pPr>
        <w:pStyle w:val="FirstParagraph"/>
      </w:pPr>
      <w:r>
        <w:t xml:space="preserve">The high altitude of</w:t>
      </w:r>
      <w:r>
        <w:t xml:space="preserve"> </w:t>
      </w:r>
      <w:r>
        <w:rPr>
          <w:iCs/>
          <w:i/>
        </w:rPr>
        <w:t xml:space="preserve">Mexico Mexico City</w:t>
      </w:r>
      <w:r>
        <w:t xml:space="preserve">, approximately 2,240 meters above sea level, results in lower partial pressure of oxygen. The</w:t>
      </w:r>
      <w:r>
        <w:t xml:space="preserve"> </w:t>
      </w:r>
      <w:r>
        <w:rPr>
          <w:bCs/>
          <w:b/>
        </w:rPr>
        <w:t xml:space="preserve">Lab Report</w:t>
      </w:r>
      <w:r>
        <w:t xml:space="preserve"> </w:t>
      </w:r>
      <w:r>
        <w:t xml:space="preserve">data suggests that Self-Contained Breathing Apparatus (SCBA) users experience faster depletion of air tanks compared to sea-level counterparts. Consequently, the endurance window for a</w:t>
      </w:r>
      <w:r>
        <w:t xml:space="preserve"> </w:t>
      </w:r>
      <w:r>
        <w:rPr>
          <w:bCs/>
          <w:b/>
        </w:rPr>
        <w:t xml:space="preserve">Firefighter</w:t>
      </w:r>
      <w:r>
        <w:t xml:space="preserve"> </w:t>
      </w:r>
      <w:r>
        <w:t xml:space="preserve">is reduced by approximately 15%, requiring more frequent rotation of personnel during prolonged incidents.</w:t>
      </w:r>
    </w:p>
    <w:bookmarkEnd w:id="24"/>
    <w:bookmarkEnd w:id="25"/>
    <w:bookmarkStart w:id="26" w:name="Xb6db44252ead31ad59e2f65dc8e1fe556b8556c"/>
    <w:p>
      <w:pPr>
        <w:pStyle w:val="Heading2"/>
      </w:pPr>
      <w:r>
        <w:t xml:space="preserve">5. Infrastructural Challenges in Mexico City</w:t>
      </w:r>
    </w:p>
    <w:p>
      <w:pPr>
        <w:pStyle w:val="FirstParagraph"/>
      </w:pPr>
      <w:r>
        <w:t xml:space="preserve">The urban fabric of</w:t>
      </w:r>
      <w:r>
        <w:t xml:space="preserve"> </w:t>
      </w:r>
      <w:r>
        <w:rPr>
          <w:bCs/>
          <w:b/>
        </w:rPr>
        <w:t xml:space="preserve">Mexico Mexico City</w:t>
      </w:r>
      <w:r>
        <w:t xml:space="preserve"> </w:t>
      </w:r>
      <w:r>
        <w:t xml:space="preserve">poses significant logistical hurdles. The narrow streets of historic centers like Centro Histórico limit the access of large aerial ladder trucks. Therefore, the role of the</w:t>
      </w:r>
      <w:r>
        <w:t xml:space="preserve"> </w:t>
      </w:r>
      <w:r>
        <w:rPr>
          <w:bCs/>
          <w:b/>
        </w:rPr>
        <w:t xml:space="preserve">Firefighter</w:t>
      </w:r>
      <w:r>
        <w:t xml:space="preserve"> </w:t>
      </w:r>
      <w:r>
        <w:t xml:space="preserve">must shift toward advanced internal hose management and vertical evacuation techniques.</w:t>
      </w:r>
    </w:p>
    <w:p>
      <w:pPr>
        <w:pStyle w:val="BodyText"/>
      </w:pPr>
      <w:r>
        <w:t xml:space="preserve">In contrast, newer developments such as those in Polanco or Santa Fe allow for standard apparatus deployment but introduce complexities related to glass-facade buildings and complex HVAC systems that can accelerate smoke spread. The</w:t>
      </w:r>
      <w:r>
        <w:t xml:space="preserve"> </w:t>
      </w:r>
      <w:r>
        <w:rPr>
          <w:bCs/>
          <w:b/>
        </w:rPr>
        <w:t xml:space="preserve">Lab Report</w:t>
      </w:r>
      <w:r>
        <w:t xml:space="preserve"> </w:t>
      </w:r>
      <w:r>
        <w:t xml:space="preserve">highlights a critical need for specialized training modules focused on these architectural variances.</w:t>
      </w:r>
    </w:p>
    <w:bookmarkEnd w:id="26"/>
    <w:bookmarkStart w:id="27" w:name="recommendations-for-policy-and-training"/>
    <w:p>
      <w:pPr>
        <w:pStyle w:val="Heading2"/>
      </w:pPr>
      <w:r>
        <w:t xml:space="preserve">6. Recommendations for Policy and Training</w:t>
      </w:r>
    </w:p>
    <w:p>
      <w:pPr>
        <w:pStyle w:val="FirstParagraph"/>
      </w:pPr>
      <w:r>
        <w:t xml:space="preserve">Based on the data compiled in this</w:t>
      </w:r>
      <w:r>
        <w:t xml:space="preserve"> </w:t>
      </w:r>
      <w:r>
        <w:rPr>
          <w:bCs/>
          <w:b/>
        </w:rPr>
        <w:t xml:space="preserve">Lab Report</w:t>
      </w:r>
      <w:r>
        <w:t xml:space="preserve">, several strategic recommendations are proposed for the authorities governing</w:t>
      </w:r>
      <w:r>
        <w:t xml:space="preserve"> </w:t>
      </w:r>
      <w:r>
        <w:rPr>
          <w:iCs/>
          <w:i/>
        </w:rPr>
        <w:t xml:space="preserve">Mexico Mexico City</w:t>
      </w:r>
      <w:r>
        <w:t xml:space="preserve">:</w:t>
      </w:r>
    </w:p>
    <w:p>
      <w:pPr>
        <w:numPr>
          <w:ilvl w:val="0"/>
          <w:numId w:val="1002"/>
        </w:numPr>
        <w:pStyle w:val="Compact"/>
      </w:pPr>
      <w:r>
        <w:rPr>
          <w:bCs/>
          <w:b/>
        </w:rPr>
        <w:t xml:space="preserve">Specialized High-Rise Training:</w:t>
      </w:r>
      <w:r>
        <w:t xml:space="preserve"> </w:t>
      </w:r>
      <w:r>
        <w:t xml:space="preserve">Implement mandatory annual certification for all</w:t>
      </w:r>
      <w:r>
        <w:t xml:space="preserve"> </w:t>
      </w:r>
      <w:r>
        <w:rPr>
          <w:bCs/>
          <w:b/>
        </w:rPr>
        <w:t xml:space="preserve">Firefighter</w:t>
      </w:r>
      <w:r>
        <w:t xml:space="preserve"> </w:t>
      </w:r>
      <w:r>
        <w:t xml:space="preserve">personnel involving high-rise rescue and firefighting simulations.</w:t>
      </w:r>
    </w:p>
    <w:p>
      <w:pPr>
        <w:numPr>
          <w:ilvl w:val="0"/>
          <w:numId w:val="1002"/>
        </w:numPr>
        <w:pStyle w:val="Compact"/>
      </w:pPr>
      <w:r>
        <w:rPr>
          <w:bCs/>
          <w:b/>
        </w:rPr>
        <w:t xml:space="preserve">Mobility Solutions:</w:t>
      </w:r>
      <w:r>
        <w:t xml:space="preserve"> </w:t>
      </w:r>
      <w:r>
        <w:t xml:space="preserve">Investigate the integration of smaller, agile response vehicles capable of navigating narrow streets in</w:t>
      </w:r>
      <w:r>
        <w:t xml:space="preserve"> </w:t>
      </w:r>
      <w:r>
        <w:rPr>
          <w:iCs/>
          <w:i/>
        </w:rPr>
        <w:t xml:space="preserve">Mexico Mexico City</w:t>
      </w:r>
      <w:r>
        <w:t xml:space="preserve">, supplemented by drone technology for aerial reconnaissance.</w:t>
      </w:r>
    </w:p>
    <w:p>
      <w:pPr>
        <w:numPr>
          <w:ilvl w:val="0"/>
          <w:numId w:val="1002"/>
        </w:numPr>
        <w:pStyle w:val="Compact"/>
      </w:pPr>
      <w:r>
        <w:rPr>
          <w:bCs/>
          <w:b/>
        </w:rPr>
        <w:t xml:space="preserve">Air Supply Optimization:</w:t>
      </w:r>
      <w:r>
        <w:t xml:space="preserve"> </w:t>
      </w:r>
      <w:r>
        <w:t xml:space="preserve">Adjust operational guidelines to account for altitude-induced air consumption rates. This may include reducing maximum interior deployment times or increasing the number of backup teams on standby.</w:t>
      </w:r>
    </w:p>
    <w:p>
      <w:pPr>
        <w:numPr>
          <w:ilvl w:val="0"/>
          <w:numId w:val="1002"/>
        </w:numPr>
        <w:pStyle w:val="Compact"/>
      </w:pPr>
      <w:r>
        <w:rPr>
          <w:bCs/>
          <w:b/>
        </w:rPr>
        <w:t xml:space="preserve">District-Specific Protocols:</w:t>
      </w:r>
      <w:r>
        <w:t xml:space="preserve"> </w:t>
      </w:r>
      <w:r>
        <w:t xml:space="preserve">Develop distinct Standard Operating Procedures (SOPs) for different boroughs (alcaldías) based on their specific architectural and demographic profiles.</w:t>
      </w:r>
    </w:p>
    <w:bookmarkEnd w:id="27"/>
    <w:bookmarkStart w:id="28" w:name="conclusion"/>
    <w:p>
      <w:pPr>
        <w:pStyle w:val="Heading2"/>
      </w:pPr>
      <w:r>
        <w:t xml:space="preserve">7. Conclusion</w:t>
      </w:r>
    </w:p>
    <w:p>
      <w:pPr>
        <w:pStyle w:val="FirstParagraph"/>
      </w:pPr>
      <w:r>
        <w:t xml:space="preserve">In conclusion, this</w:t>
      </w:r>
      <w:r>
        <w:t xml:space="preserve"> </w:t>
      </w:r>
      <w:r>
        <w:rPr>
          <w:bCs/>
          <w:b/>
        </w:rPr>
        <w:t xml:space="preserve">Lab Report</w:t>
      </w:r>
      <w:r>
        <w:t xml:space="preserve"> </w:t>
      </w:r>
      <w:r>
        <w:t xml:space="preserve">underscores the necessity of adapting global firefighting standards to the local realities of</w:t>
      </w:r>
      <w:r>
        <w:t xml:space="preserve"> </w:t>
      </w:r>
      <w:r>
        <w:rPr>
          <w:iCs/>
          <w:i/>
        </w:rPr>
        <w:t xml:space="preserve">Mexico Mexico City</w:t>
      </w:r>
      <w:r>
        <w:t xml:space="preserve">. The effectiveness of any</w:t>
      </w:r>
      <w:r>
        <w:t xml:space="preserve"> </w:t>
      </w:r>
      <w:r>
        <w:rPr>
          <w:bCs/>
          <w:b/>
        </w:rPr>
        <w:t xml:space="preserve">Firefighter</w:t>
      </w:r>
      <w:r>
        <w:t xml:space="preserve"> </w:t>
      </w:r>
      <w:r>
        <w:t xml:space="preserve">is contingent not only upon their individual skill and bravery but also upon the appropriateness of their equipment, training, and operational strategies relative to their environment. The unique combination of altitude, density, and architectural diversity in</w:t>
      </w:r>
      <w:r>
        <w:t xml:space="preserve"> </w:t>
      </w:r>
      <w:r>
        <w:rPr>
          <w:iCs/>
          <w:i/>
        </w:rPr>
        <w:t xml:space="preserve">Mexico Mexico City</w:t>
      </w:r>
      <w:r>
        <w:t xml:space="preserve"> </w:t>
      </w:r>
      <w:r>
        <w:t xml:space="preserve">demands a scientifically driven approach to emergency management. By implementing the recommendations outlined above, stakeholders can enhance the safety of both first responders and the citizens they serve.</w:t>
      </w:r>
    </w:p>
    <w:p>
      <w:pPr>
        <w:pStyle w:val="BodyText"/>
      </w:pPr>
      <w:r>
        <w:t xml:space="preserve">The data presented herein provides a robust foundation for future research and policy development. Continued monitoring and iterative updates to this</w:t>
      </w:r>
      <w:r>
        <w:t xml:space="preserve"> </w:t>
      </w:r>
      <w:r>
        <w:rPr>
          <w:bCs/>
          <w:b/>
        </w:rPr>
        <w:t xml:space="preserve">Lab Report</w:t>
      </w:r>
      <w:r>
        <w:t xml:space="preserve"> </w:t>
      </w:r>
      <w:r>
        <w:t xml:space="preserve">will be essential as</w:t>
      </w:r>
      <w:r>
        <w:t xml:space="preserve"> </w:t>
      </w:r>
      <w:r>
        <w:rPr>
          <w:iCs/>
          <w:i/>
        </w:rPr>
        <w:t xml:space="preserve">Mexico Mexico City</w:t>
      </w:r>
      <w:r>
        <w:t xml:space="preserve"> </w:t>
      </w:r>
      <w:r>
        <w:t xml:space="preserve">continues to evolve physically and demographically, ensuring that the modern</w:t>
      </w:r>
      <w:r>
        <w:t xml:space="preserve"> </w:t>
      </w:r>
      <w:r>
        <w:rPr>
          <w:bCs/>
          <w:b/>
        </w:rPr>
        <w:t xml:space="preserve">Firefighter</w:t>
      </w:r>
      <w:r>
        <w:t xml:space="preserve"> </w:t>
      </w:r>
      <w:r>
        <w:t xml:space="preserve">remains prepared for any challenge.</w:t>
      </w:r>
    </w:p>
    <w:p>
      <w:pPr>
        <w:pStyle w:val="BodyText"/>
      </w:pPr>
      <w:r>
        <w:rPr>
          <w:iCs/>
          <w:i/>
        </w:rPr>
        <w:t xml:space="preserve">End of Document. Prepared by the Urban Emergency Response Analysis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Analysis in Mexico City</dc:title>
  <dc:creator/>
  <dc:language>en</dc:language>
  <cp:keywords/>
  <dcterms:created xsi:type="dcterms:W3CDTF">2026-07-29T10:15:03Z</dcterms:created>
  <dcterms:modified xsi:type="dcterms:W3CDTF">2026-07-29T10:15:03Z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