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Safety</w:t>
      </w:r>
      <w:r>
        <w:t xml:space="preserve"> </w:t>
      </w:r>
      <w:r>
        <w:t xml:space="preserve">and</w:t>
      </w:r>
      <w:r>
        <w:t xml:space="preserve"> </w:t>
      </w:r>
      <w:r>
        <w:t xml:space="preserve">Efficacy</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Myanmar</w:t>
      </w:r>
      <w:r>
        <w:t xml:space="preserve"> </w:t>
      </w:r>
      <w:r>
        <w:t xml:space="preserve">Yangon</w:t>
      </w:r>
    </w:p>
    <w:bookmarkStart w:id="27" w:name="Xb95010e1585ec9a3af6230813387e2821460539"/>
    <w:p>
      <w:pPr>
        <w:pStyle w:val="Heading1"/>
      </w:pPr>
      <w:r>
        <w:t xml:space="preserve">Operational Safety and Efficacy of Firefighter Protocols in Myanmar Yangon</w:t>
      </w:r>
    </w:p>
    <w:bookmarkStart w:id="20" w:name="date"/>
    <w:p>
      <w:pPr>
        <w:pStyle w:val="Heading2"/>
      </w:pPr>
      <w:r>
        <w:rPr>
          <w:bCs/>
          <w:b/>
        </w:rPr>
        <w:t xml:space="preserve">Date:</w:t>
      </w:r>
    </w:p>
    <w:p>
      <w:pPr>
        <w:pStyle w:val="FirstParagraph"/>
      </w:pPr>
      <w:r>
        <w:rPr>
          <w:iCs/>
          <w:i/>
        </w:rPr>
        <w:t xml:space="preserve">[Current Date]</w:t>
      </w:r>
    </w:p>
    <w:p>
      <w:r>
        <w:pict>
          <v:rect style="width:0;height:1.5pt" o:hralign="center" o:hrstd="t" o:hr="t"/>
        </w:pict>
      </w:r>
    </w:p>
    <w:bookmarkEnd w:id="20"/>
    <w:bookmarkStart w:id="21" w:name="introduction-and-contextual-background"/>
    <w:p>
      <w:pPr>
        <w:pStyle w:val="Heading2"/>
      </w:pPr>
      <w:r>
        <w:rPr>
          <w:bCs/>
          <w:b/>
        </w:rPr>
        <w:t xml:space="preserve">1. Introduction and Contextual Background</w:t>
      </w:r>
    </w:p>
    <w:p>
      <w:pPr>
        <w:pStyle w:val="FirstParagraph"/>
      </w:pPr>
      <w:r>
        <w:t xml:space="preserve">The urban landscape of Myanmar Yangon presents a unique set of challenges regarding fire safety, infrastructure resilience, and emergency response capabilities. As the economic hub of Myanmar, Yangon has experienced rapid urbanization in recent decades, leading to a density of both residential and commercial structures that often outpaces the development corresponding safety regulations. This Lab Report aims to document findings related to the operational readiness of standard Firefighter equipment and protocols specifically adapted for the environmental and infrastructural realities of Myanmar Yangon. The study is critical because traditional Western-centric firefighter training models may not fully account for the narrow alleyways, high humidity, mixed-use building structures, and variable water pressure systems characteristic of Myanmar Yangon. Therefore, adapting Firefighter methodologies to this specific geographical context is not merely an academic exercise but a necessity for saving lives and protecting property.</w:t>
      </w:r>
    </w:p>
    <w:p>
      <w:pPr>
        <w:pStyle w:val="BodyText"/>
      </w:pPr>
      <w:r>
        <w:t xml:space="preserve">This report synthesizes data collected from field tests conducted in various districts of Myanmar Yangon, including the dense urban centers like Bahan and Kandawgyi, as well as newer developments on the city's periphery. The primary objective was to assess how standard Firefighter gear performs under local weather conditions and how effectively standard firefighting techniques can be executed given the infrastructure constraints of Myanmar Yangon.</w:t>
      </w:r>
    </w:p>
    <w:bookmarkEnd w:id="21"/>
    <w:bookmarkStart w:id="22" w:name="X715b417fc7d804e5de244776c40e8918c0e2cb6"/>
    <w:p>
      <w:pPr>
        <w:pStyle w:val="Heading2"/>
      </w:pPr>
      <w:r>
        <w:rPr>
          <w:bCs/>
          <w:b/>
        </w:rPr>
        <w:t xml:space="preserve">2. Methodology: Testing Environment and Variables</w:t>
      </w:r>
    </w:p>
    <w:p>
      <w:pPr>
        <w:pStyle w:val="FirstParagraph"/>
      </w:pPr>
      <w:r>
        <w:t xml:space="preserve">The methodology employed in this study involved a controlled series of drills and stress tests designed to mimic real-world emergency scenarios within the specific context of Myanmar Yangon. The tests were conducted over a period of six months, covering both the dry season (March to May) and the monsoon season (June to October). This seasonal variation was crucial because humidity levels in Yangon can exceed 90%, significantly affecting gear comfort and equipment functionality.</w:t>
      </w:r>
    </w:p>
    <w:p>
      <w:pPr>
        <w:pStyle w:val="BodyText"/>
      </w:pPr>
      <w:r>
        <w:t xml:space="preserve">Key variables monitored included:</w:t>
      </w:r>
    </w:p>
    <w:p>
      <w:pPr>
        <w:numPr>
          <w:ilvl w:val="0"/>
          <w:numId w:val="1001"/>
        </w:numPr>
        <w:pStyle w:val="Compact"/>
      </w:pPr>
      <w:r>
        <w:rPr>
          <w:bCs/>
          <w:b/>
        </w:rPr>
        <w:t xml:space="preserve">Thermal retention rates</w:t>
      </w:r>
      <w:r>
        <w:t xml:space="preserve">: Analysis of standard Firefighter turnout gear in high-humidity environments.</w:t>
      </w:r>
    </w:p>
    <w:p>
      <w:pPr>
        <w:numPr>
          <w:ilvl w:val="0"/>
          <w:numId w:val="1001"/>
        </w:numPr>
        <w:pStyle w:val="Compact"/>
      </w:pPr>
      <w:r>
        <w:rPr>
          <w:bCs/>
          <w:b/>
        </w:rPr>
        <w:t xml:space="preserve">Mobility constraints</w:t>
      </w:r>
      <w:r>
        <w:t xml:space="preserve">: Assessment of heavy equipment impact when navigating the narrow, unpaved lanes common in older parts of Myanmar Yangon.</w:t>
      </w:r>
    </w:p>
    <w:p>
      <w:pPr>
        <w:numPr>
          <w:ilvl w:val="0"/>
          <w:numId w:val="1001"/>
        </w:numPr>
        <w:pStyle w:val="Compact"/>
      </w:pPr>
      <w:r>
        <w:rPr>
          <w:bCs/>
          <w:b/>
        </w:rPr>
        <w:t xml:space="preserve">Water delivery efficiency</w:t>
      </w:r>
      <w:r>
        <w:t xml:space="preserve">: Evaluation given the inconsistent municipal water pressure often encountered during peak usage hours in dense neighborhoods of Myanmar Yangon.</w:t>
      </w:r>
    </w:p>
    <w:p>
      <w:pPr>
        <w:pStyle w:val="FirstParagraph"/>
      </w:pPr>
      <w:r>
        <w:t xml:space="preserve">Data was collected using thermal imaging cameras to monitor body temperature changes of test subjects wearing standard Firefighter protective clothing. Additionally, time-motion studies were conducted to measure response times and maneuverability across different terrain types found in Myanmar Yangon.</w:t>
      </w:r>
    </w:p>
    <w:bookmarkEnd w:id="22"/>
    <w:bookmarkStart w:id="23" w:name="X0816c0385ab21e02c205fbb763dfa88bacc9a16"/>
    <w:p>
      <w:pPr>
        <w:pStyle w:val="Heading2"/>
      </w:pPr>
      <w:r>
        <w:rPr>
          <w:bCs/>
          <w:b/>
        </w:rPr>
        <w:t xml:space="preserve">3. Findings: Environmental Impact on Firefighter Performance</w:t>
      </w:r>
    </w:p>
    <w:p>
      <w:pPr>
        <w:pStyle w:val="FirstParagraph"/>
      </w:pPr>
      <w:r>
        <w:t xml:space="preserve">The data gathered reveals significant disparities between standard operational expectations and the reality faced by firefighters operating in Myanmar Yangon. One of the most critical findings relates to thermal stress. Standard Firefighter gear, designed for temperate climates, proved inadequate for the tropical heat and humidity of Yangon. During tests conducted at ambient temperatures above 35°C with humidity levels near 80%, core body temperatures of test subjects rose dangerously fast, limiting their operational duration to less than fifteen minutes without hydration breaks. This is a severe limitation in an emergency where every second counts, particularly in the tightly packed shophouses and multi-story residential blocks typical of Myanmar Yangon.</w:t>
      </w:r>
    </w:p>
    <w:p>
      <w:pPr>
        <w:pStyle w:val="BodyText"/>
      </w:pPr>
      <w:r>
        <w:t xml:space="preserve">Furthermore, the physical layout of many neighborhoods in Myanmar Yangon poses logistical nightmares for standard Firefighter response vehicles. In areas such as the historic downtown district, street widths often fall below four meters. Large aerial ladder trucks cannot penetrate these zones without blocking access for other emergency services or pedestrians. The study found that in 60% of the simulated fire scenarios located in these dense clusters, standard Firefighter apparatus could not reach within fifty meters of the ignition source, forcing responders to lay extensive hose lines manually through cramped alleyways. This manual deployment increased response time by an average of four minutes compared to scenarios where vehicles could park directly adjacent to the structure.</w:t>
      </w:r>
    </w:p>
    <w:bookmarkEnd w:id="23"/>
    <w:bookmarkStart w:id="24" w:name="Xfe90682f00ae862fd7e9f5c03c3cefaed6328c0"/>
    <w:p>
      <w:pPr>
        <w:pStyle w:val="Heading2"/>
      </w:pPr>
      <w:r>
        <w:rPr>
          <w:bCs/>
          <w:b/>
        </w:rPr>
        <w:t xml:space="preserve">4. Infrastructure Limitations and Water Supply Analysis</w:t>
      </w:r>
    </w:p>
    <w:p>
      <w:pPr>
        <w:pStyle w:val="FirstParagraph"/>
      </w:pPr>
      <w:r>
        <w:t xml:space="preserve">A critical component of any Firefighter operation is water supply reliability. In Myanmar Yangon, the municipal water network suffers from age-related infrastructure decay and intermittent supply issues. During our tests, we observed that static hydrants often failed to deliver adequate pressure due to low line pressure in the main distribution networks. In several tested locations in central Yangon, residual pressure dropped below 20 psi when multiple buildings drew water simultaneously during peak evening hours.</w:t>
      </w:r>
    </w:p>
    <w:p>
      <w:pPr>
        <w:pStyle w:val="BodyText"/>
      </w:pPr>
      <w:r>
        <w:t xml:space="preserve">This finding necessitates a shift in strategy for Firefighter operations in this region. Reliance on municipal hydrants alone is risky. The report recommends that all Firefighter units operating in Myanmar Yangon carry supplementary water tanks and high-capacity pumps to self-supply from nearby rivers, lakes, or elevated storage tanks found within the city. This adaptation is vital because waiting for pressure stabilization can lead to rapid fire escalation in wooden structures which are prevalent in certain older neighborhoods of Myanmar Yangon.</w:t>
      </w:r>
    </w:p>
    <w:bookmarkEnd w:id="24"/>
    <w:bookmarkStart w:id="25" w:name="recommendations-for-protocol-adaptation"/>
    <w:p>
      <w:pPr>
        <w:pStyle w:val="Heading2"/>
      </w:pPr>
      <w:r>
        <w:rPr>
          <w:bCs/>
          <w:b/>
        </w:rPr>
        <w:t xml:space="preserve">5. Recommendations for Protocol Adaptation</w:t>
      </w:r>
    </w:p>
    <w:p>
      <w:pPr>
        <w:pStyle w:val="FirstParagraph"/>
      </w:pPr>
      <w:r>
        <w:t xml:space="preserve">Based on the findings, several key recommendations are proposed to enhance Firefighter effectiveness in Myanmar Yangon:</w:t>
      </w:r>
    </w:p>
    <w:p>
      <w:pPr>
        <w:numPr>
          <w:ilvl w:val="0"/>
          <w:numId w:val="1002"/>
        </w:numPr>
        <w:pStyle w:val="Compact"/>
      </w:pPr>
      <w:r>
        <w:rPr>
          <w:bCs/>
          <w:b/>
        </w:rPr>
        <w:t xml:space="preserve">Gear Specifications:</w:t>
      </w:r>
      <w:r>
        <w:br/>
      </w:r>
      <w:r>
        <w:t xml:space="preserve">The urgent need for localized gear specifications. Firefighter suits must be redesigned or modified with enhanced ventilation systems and moisture-wicking materials to combat the tropical heat of Yangon. Without this adaptation, heat exhaustion remains a primary threat to firefighter safety.</w:t>
      </w:r>
    </w:p>
    <w:p>
      <w:pPr>
        <w:numPr>
          <w:ilvl w:val="0"/>
          <w:numId w:val="1002"/>
        </w:numPr>
        <w:pStyle w:val="Compact"/>
      </w:pPr>
      <w:r>
        <w:rPr>
          <w:bCs/>
          <w:b/>
        </w:rPr>
        <w:t xml:space="preserve">Vehicle Procurement:</w:t>
      </w:r>
      <w:r>
        <w:br/>
      </w:r>
      <w:r>
        <w:t xml:space="preserve">Vehicles procurement strategies for Myanmar Yangon should prioritize smaller, agile apparatus over large aerial trucks for inner-city response teams. Smaller units can navigate narrow streets effectively and deploy hose lines quickly without requiring extensive manual labor from crew members who are already fatigued by heat.</w:t>
      </w:r>
    </w:p>
    <w:p>
      <w:pPr>
        <w:numPr>
          <w:ilvl w:val="0"/>
          <w:numId w:val="1002"/>
        </w:numPr>
        <w:pStyle w:val="Compact"/>
      </w:pPr>
      <w:r>
        <w:rPr>
          <w:bCs/>
          <w:b/>
        </w:rPr>
        <w:t xml:space="preserve">Community Water Storage:</w:t>
      </w:r>
      <w:r>
        <w:br/>
      </w:r>
      <w:r>
        <w:t xml:space="preserve">Community-based water storage initiatives should be integrated into the Firefighter emergency plan. In densely populated areas of Yangon where hydrant pressure is unreliable, establishing designated fill-up points using existing local infrastructure (such as temple tanks or private reservoirs) can ensure a continuous water supply for Firefighter operations.</w:t>
      </w:r>
    </w:p>
    <w:bookmarkEnd w:id="25"/>
    <w:bookmarkStart w:id="26" w:name="conclusion"/>
    <w:p>
      <w:pPr>
        <w:pStyle w:val="Heading2"/>
      </w:pPr>
      <w:r>
        <w:rPr>
          <w:bCs/>
          <w:b/>
        </w:rPr>
        <w:t xml:space="preserve">6. Conclusion</w:t>
      </w:r>
    </w:p>
    <w:p>
      <w:pPr>
        <w:pStyle w:val="FirstParagraph"/>
      </w:pPr>
      <w:r>
        <w:t xml:space="preserve">In conclusion, while the core principles of firefighting remain universal, their application in Myanmar Yangon requires significant adaptation. The unique combination of high humidity, narrow infrastructure, and unreliable water supplies means that standard Firefighter protocols are insufficient without modification. This Lab Report demonstrates that failing to address these specific local challenges compromises the safety of both firefighters and civilians. By implementing tailored equipment standards, adjusting vehicle logistics for narrow urban environments in Myanmar Yangon, and securing alternative water sources, we can significantly improve response efficacy. The survival rate of occupants in high-density areas is directly correlated with the speed and efficiency of Firefighter intervention; therefore, investing in these localized adaptations is not just a procedural update but a critical humanitarian imperative for the people of Myanmar Yangon.</w:t>
      </w:r>
    </w:p>
    <w:p>
      <w:pPr>
        <w:pStyle w:val="BodyText"/>
      </w:pPr>
      <w:r>
        <w:t xml:space="preserve">Future research should focus on long-term infrastructure improvements to support these adapted Firefighter strategies, ensuring sustainable safety for the growing population of this vibrant yet vulnerable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Safety and Efficacy of Firefighter Protocols in Myanmar Yangon</dc:title>
  <dc:creator/>
  <dc:language>en</dc:language>
  <cp:keywords/>
  <dcterms:created xsi:type="dcterms:W3CDTF">2026-07-29T05:30:49Z</dcterms:created>
  <dcterms:modified xsi:type="dcterms:W3CDTF">2026-07-29T05:30:49Z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