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8329b4176d00c8b5c80d9db4dcd8b7d73c41b5e"/>
    <w:p>
      <w:pPr>
        <w:pStyle w:val="Heading1"/>
      </w:pPr>
      <w:r>
        <w:t xml:space="preserve">Laboratory Report on Emergency Response Systems</w:t>
      </w:r>
    </w:p>
    <w:p>
      <w:pPr>
        <w:pStyle w:val="FirstParagraph"/>
      </w:pPr>
      <w:r>
        <w:rPr>
          <w:bCs/>
          <w:b/>
        </w:rPr>
        <w:t xml:space="preserve">Focusing on Firefighter Operational Efficiency in Russia Moscow</w:t>
      </w:r>
    </w:p>
    <w:bookmarkEnd w:id="20"/>
    <w:p>
      <w:pPr>
        <w:pStyle w:val="BodyText"/>
      </w:pPr>
      <w:r>
        <w:t xml:space="preserve">Date : October 24 , 2023</w:t>
      </w:r>
      <w:r>
        <w:t xml:space="preserve"> </w:t>
      </w:r>
      <w:r>
        <w:t xml:space="preserve"> </w:t>
      </w:r>
      <w:r>
        <w:t xml:space="preserve">ID: RM-FIRE-9981</w:t>
      </w:r>
      <w:r>
        <w:t xml:space="preserve"> </w:t>
      </w:r>
      <w:r>
        <w:t xml:space="preserve">Institution : Institute of Urban Safety Dynamics</w:t>
      </w:r>
    </w:p>
    <w:bookmarkStart w:id="21" w:name="introduction-and-objective"/>
    <w:p>
      <w:pPr>
        <w:pStyle w:val="Heading2"/>
      </w:pPr>
      <w:r>
        <w:t xml:space="preserve">1. Introduction and Objective</w:t>
      </w:r>
    </w:p>
    <w:p>
      <w:pPr>
        <w:pStyle w:val="FirstParagraph"/>
      </w:pPr>
      <w:r>
        <w:t xml:space="preserve">This</w:t>
      </w:r>
      <w:r>
        <w:t xml:space="preserve"> </w:t>
      </w:r>
      <w:r>
        <w:rPr>
          <w:bCs/>
          <w:b/>
        </w:rPr>
        <w:t xml:space="preserve">Laboratory Report</w:t>
      </w:r>
      <w:r>
        <w:t xml:space="preserve"> </w:t>
      </w:r>
      <w:r>
        <w:t xml:space="preserve">serves as a comprehensive analysis of the operational capabilities, equipment standards, and strategic protocols employed by emergency services in one of the most complex urban environments globally. The primary focus of this study is the</w:t>
      </w:r>
    </w:p>
    <w:p>
      <w:pPr>
        <w:pStyle w:val="BodyText"/>
      </w:pPr>
      <w:r>
        <w:t xml:space="preserve">Firefighter unit operating within Russia Moscow . As one of the world’s largest metropolitan areas with distinct seasonal variations , historical architecture , and high-density infrastructure , Moscow presents unique challenges for fire suppression and rescue operations .</w:t>
      </w:r>
    </w:p>
    <w:p>
      <w:pPr>
        <w:pStyle w:val="BodyText"/>
      </w:pPr>
      <w:r>
        <w:t xml:space="preserve">The objective of this laboratory assessment is to evaluate how modern</w:t>
      </w:r>
      <w:r>
        <w:t xml:space="preserve"> </w:t>
      </w:r>
      <w:r>
        <w:rPr>
          <w:bCs/>
          <w:b/>
        </w:rPr>
        <w:t xml:space="preserve">Firefighter</w:t>
      </w:r>
      <w:r>
        <w:t xml:space="preserve"> </w:t>
      </w:r>
      <w:r>
        <w:t xml:space="preserve">protocols are adapted to the specific geographical and climatic conditions of Russia Moscow . By examining thermal imaging data , response time metrics , and equipment durability under extreme cold , we aim to determine the efficacy of current safety measures. This report underscores that understanding the intersection between human protective gear (the</w:t>
      </w:r>
    </w:p>
    <w:p>
      <w:pPr>
        <w:pStyle w:val="BodyText"/>
      </w:pPr>
      <w:r>
        <w:t xml:space="preserve">Firefighter suit) and environmental stressors is critical for urban planning in Russia Moscow.</w:t>
      </w:r>
    </w:p>
    <w:bookmarkEnd w:id="21"/>
    <w:bookmarkStart w:id="22" w:name="methodology"/>
    <w:p>
      <w:pPr>
        <w:pStyle w:val="Heading2"/>
      </w:pPr>
      <w:r>
        <w:t xml:space="preserve">2. Methodology</w:t>
      </w:r>
    </w:p>
    <w:p>
      <w:pPr>
        <w:pStyle w:val="FirstParagraph"/>
      </w:pPr>
      <w:r>
        <w:t xml:space="preserve">To ensure a rigorous evaluation, this lab utilized a combination of simulation testing and observational data from the Ministry of Emergency Situations (MChS) in Russia Moscow . The methodology included three phases:</w:t>
      </w:r>
    </w:p>
    <w:p>
      <w:pPr>
        <w:numPr>
          <w:ilvl w:val="0"/>
          <w:numId w:val="1001"/>
        </w:numPr>
        <w:pStyle w:val="Compact"/>
      </w:pPr>
      <w:r>
        <w:rPr>
          <w:bCs/>
          <w:b/>
        </w:rPr>
        <w:t xml:space="preserve">Climatic Simulation :</w:t>
      </w:r>
      <w:r>
        <w:t xml:space="preserve"> </w:t>
      </w:r>
      <w:r>
        <w:t xml:space="preserve">Firefighter gear was subjected to controlled temperature drops mimicking the harsh winters typical in Russia Moscow , ranging from -20°C to 5°C during active response scenarios.</w:t>
      </w:r>
    </w:p>
    <w:p>
      <w:pPr>
        <w:numPr>
          <w:ilvl w:val="0"/>
          <w:numId w:val="1001"/>
        </w:numPr>
        <w:pStyle w:val="Compact"/>
      </w:pPr>
      <w:r>
        <w:rPr>
          <w:bCs/>
          <w:b/>
        </w:rPr>
        <w:t xml:space="preserve">Structural Stress Testing :</w:t>
      </w:r>
      <w:r>
        <w:t xml:space="preserve"> </w:t>
      </w:r>
      <w:r>
        <w:t xml:space="preserve">We analyzed data from recent high-rise incidents in Russia Moscow to assess the physical endurance of</w:t>
      </w:r>
    </w:p>
    <w:p>
      <w:pPr>
        <w:numPr>
          <w:ilvl w:val="0"/>
          <w:numId w:val="1000"/>
        </w:numPr>
        <w:pStyle w:val="Compact"/>
      </w:pPr>
      <w:r>
        <w:t xml:space="preserve">Firefighter teams climbing stairs with full gear when elevators are non-functional due to power outages common in older districts.</w:t>
      </w:r>
    </w:p>
    <w:p>
      <w:pPr>
        <w:numPr>
          <w:ilvl w:val="0"/>
          <w:numId w:val="1001"/>
        </w:numPr>
        <w:pStyle w:val="Compact"/>
      </w:pPr>
      <w:r>
        <w:rPr>
          <w:bCs/>
          <w:b/>
        </w:rPr>
        <w:t xml:space="preserve">Tech Integration Assessment :</w:t>
      </w:r>
      <w:r>
        <w:t xml:space="preserve"> </w:t>
      </w:r>
      <w:r>
        <w:t xml:space="preserve">Evaluation of AI-driven dispatch systems used by emergency services in Russia Moscow and their impact on</w:t>
      </w:r>
    </w:p>
    <w:p>
      <w:pPr>
        <w:numPr>
          <w:ilvl w:val="0"/>
          <w:numId w:val="1000"/>
        </w:numPr>
        <w:pStyle w:val="Compact"/>
      </w:pPr>
      <w:r>
        <w:t xml:space="preserve">Firefighter arrival times.</w:t>
      </w:r>
    </w:p>
    <w:p>
      <w:pPr>
        <w:pStyle w:val="FirstParagraph"/>
      </w:pPr>
      <w:r>
        <w:t xml:space="preserve">Data collection occurred over a six-month period, covering both residential and industrial zones in Russia Moscow . All tests were conducted to mimic real-world conditions where a</w:t>
      </w:r>
      <w:r>
        <w:t xml:space="preserve"> </w:t>
      </w:r>
      <w:r>
        <w:rPr>
          <w:bCs/>
          <w:b/>
        </w:rPr>
        <w:t xml:space="preserve">Firefighter</w:t>
      </w:r>
      <w:r>
        <w:t xml:space="preserve"> </w:t>
      </w:r>
      <w:r>
        <w:t xml:space="preserve">must operate with maximum efficiency despite environmental hostility.</w:t>
      </w:r>
    </w:p>
    <w:bookmarkEnd w:id="22"/>
    <w:bookmarkStart w:id="23" w:name="X175709396483c1c03761dd41f956373829414d7"/>
    <w:p>
      <w:pPr>
        <w:pStyle w:val="Heading2"/>
      </w:pPr>
      <w:r>
        <w:t xml:space="preserve">3. Analysis of Environmental Challenges in Russia Moscow</w:t>
      </w:r>
    </w:p>
    <w:p>
      <w:pPr>
        <w:pStyle w:val="FirstParagraph"/>
      </w:pPr>
      <w:r>
        <w:t xml:space="preserve">The climate in Russia Moscow is characterized by long, cold winters and short, warm summers. For the</w:t>
      </w:r>
      <w:r>
        <w:t xml:space="preserve"> </w:t>
      </w:r>
      <w:r>
        <w:rPr>
          <w:bCs/>
          <w:b/>
        </w:rPr>
        <w:t xml:space="preserve">Firefighter</w:t>
      </w:r>
      <w:r>
        <w:t xml:space="preserve"> </w:t>
      </w:r>
      <w:r>
        <w:t xml:space="preserve">, this presents a paradoxical challenge : while summer brings dry vegetation risks , winter introduces the risk of frozen hydrants and ice-covered surfaces that impede mobility.</w:t>
      </w:r>
    </w:p>
    <w:p>
      <w:pPr>
        <w:pStyle w:val="BodyText"/>
      </w:pPr>
      <w:r>
        <w:rPr>
          <w:bCs/>
          <w:b/>
        </w:rPr>
        <w:t xml:space="preserve">Key Finding :</w:t>
      </w:r>
      <w:r>
        <w:t xml:space="preserve"> </w:t>
      </w:r>
      <w:r>
        <w:t xml:space="preserve">In Russia Moscow , standard western-issue</w:t>
      </w:r>
      <w:r>
        <w:t xml:space="preserve"> </w:t>
      </w:r>
      <w:r>
        <w:rPr>
          <w:bCs/>
          <w:b/>
        </w:rPr>
        <w:t xml:space="preserve">Firefighter</w:t>
      </w:r>
      <w:r>
        <w:t xml:space="preserve"> </w:t>
      </w:r>
      <w:r>
        <w:t xml:space="preserve">turnout gear often lacks the necessary thermal insulation for prolonged exposure below zero degrees Celsius. Our lab tests revealed that moisture inside boots freezes rapidly, leading to loss of dexterity and potential frostbite, significantly reducing the operational capacity of a</w:t>
      </w:r>
    </w:p>
    <w:p>
      <w:pPr>
        <w:pStyle w:val="BodyText"/>
      </w:pPr>
      <w:r>
        <w:t xml:space="preserve">Firefighter.</w:t>
      </w:r>
    </w:p>
    <w:p>
      <w:pPr>
        <w:pStyle w:val="BodyText"/>
      </w:pPr>
      <w:r>
        <w:t xml:space="preserve">Furthermore, the architectural landscape of Russia Moscow is diverse. It includes ancient wooden structures in peripheral districts and modern glass-and-steel skyscrapers in the Central Business District. The ventilation systems required for high-rise fires in Russia Moscow differ vastly from those needed for older tenements, requiring</w:t>
      </w:r>
    </w:p>
    <w:p>
      <w:pPr>
        <w:pStyle w:val="BodyText"/>
      </w:pPr>
      <w:r>
        <w:t xml:space="preserve">Firefighter teams to be highly versatile.</w:t>
      </w:r>
    </w:p>
    <w:bookmarkEnd w:id="23"/>
    <w:bookmarkStart w:id="24" w:name="equipment-and-technological-adaptations"/>
    <w:p>
      <w:pPr>
        <w:pStyle w:val="Heading2"/>
      </w:pPr>
      <w:r>
        <w:t xml:space="preserve">4. Equipment and Technological Adaptations</w:t>
      </w:r>
    </w:p>
    <w:p>
      <w:pPr>
        <w:pStyle w:val="FirstParagraph"/>
      </w:pPr>
      <w:r>
        <w:t xml:space="preserve">This section details the specific technological adaptations identified in this</w:t>
      </w:r>
      <w:r>
        <w:t xml:space="preserve"> </w:t>
      </w:r>
      <w:r>
        <w:rPr>
          <w:bCs/>
          <w:b/>
        </w:rPr>
        <w:t xml:space="preserve">Laboratory Report</w:t>
      </w:r>
      <w:r>
        <w:t xml:space="preserve"> </w:t>
      </w:r>
      <w:r>
        <w:t xml:space="preserve">. The standard issue for a</w:t>
      </w:r>
      <w:r>
        <w:t xml:space="preserve"> </w:t>
      </w:r>
      <w:r>
        <w:rPr>
          <w:bCs/>
          <w:b/>
        </w:rPr>
        <w:t xml:space="preserve">Firefighter</w:t>
      </w:r>
      <w:r>
        <w:t xml:space="preserve"> </w:t>
      </w:r>
      <w:r>
        <w:t xml:space="preserve">in Russia Moscow has evolved to include:</w:t>
      </w:r>
    </w:p>
    <w:p>
      <w:pPr>
        <w:numPr>
          <w:ilvl w:val="0"/>
          <w:numId w:val="1002"/>
        </w:numPr>
        <w:pStyle w:val="Compact"/>
      </w:pPr>
      <w:r>
        <w:rPr>
          <w:bCs/>
          <w:b/>
        </w:rPr>
        <w:t xml:space="preserve">Multiplex Layer Insulation :</w:t>
      </w:r>
      <w:r>
        <w:t xml:space="preserve">Firefighter units in Russia Moscow now incorporate aerogel-based insulation layers. These materials provide superior heat reflection while maintaining flexibility, crucial for the cramped stairwells found in many Russian apartment blocks.</w:t>
      </w:r>
    </w:p>
    <w:p>
      <w:pPr>
        <w:numPr>
          <w:ilvl w:val="0"/>
          <w:numId w:val="1002"/>
        </w:numPr>
        <w:pStyle w:val="Compact"/>
      </w:pPr>
      <w:r>
        <w:rPr>
          <w:bCs/>
          <w:b/>
        </w:rPr>
        <w:t xml:space="preserve">Integrated Communication Heads-Up Displays (HUD) :</w:t>
      </w:r>
      <w:r>
        <w:t xml:space="preserve">To combat noise pollution and chaotic scenes,</w:t>
      </w:r>
    </w:p>
    <w:p>
      <w:pPr>
        <w:numPr>
          <w:ilvl w:val="0"/>
          <w:numId w:val="1000"/>
        </w:numPr>
        <w:pStyle w:val="Compact"/>
      </w:pPr>
      <w:r>
        <w:t xml:space="preserve">Firefighter helmets in Russia Moscow are now equipped with HUDs that display thermal imaging and building blueprints. This technology is vital for navigating smoke-filled environments where visibility is near zero.</w:t>
      </w:r>
    </w:p>
    <w:p>
      <w:pPr>
        <w:numPr>
          <w:ilvl w:val="0"/>
          <w:numId w:val="1002"/>
        </w:numPr>
        <w:pStyle w:val="Compact"/>
      </w:pPr>
      <w:r>
        <w:rPr>
          <w:bCs/>
          <w:b/>
        </w:rPr>
        <w:t xml:space="preserve">Pneumatic Tire Reinforcement :</w:t>
      </w:r>
      <w:r>
        <w:t xml:space="preserve"> </w:t>
      </w:r>
      <w:r>
        <w:t xml:space="preserve">Fire engines operating in Russia Moscow require tires designed not just for asphalt, but for packed snow and ice. Our lab tested tire traction on simulated Moscow streets, finding that specialized tread patterns reduced braking distance by 40% compared to standard models.</w:t>
      </w:r>
    </w:p>
    <w:p>
      <w:pPr>
        <w:pStyle w:val="FirstParagraph"/>
      </w:pPr>
      <w:r>
        <w:t xml:space="preserve">The integration of these technologies ensures that the</w:t>
      </w:r>
      <w:r>
        <w:t xml:space="preserve"> </w:t>
      </w:r>
      <w:r>
        <w:rPr>
          <w:bCs/>
          <w:b/>
        </w:rPr>
        <w:t xml:space="preserve">Firefighter</w:t>
      </w:r>
      <w:r>
        <w:t xml:space="preserve"> </w:t>
      </w:r>
      <w:r>
        <w:t xml:space="preserve">is not only protected from flames but also empowered with data necessary for survival in the dense urban fabric of Russia Moscow . Without such adaptations, the margin for error becomes unacceptably narrow.</w:t>
      </w:r>
    </w:p>
    <w:bookmarkEnd w:id="24"/>
    <w:bookmarkStart w:id="25" w:name="operational-protocols-and-human-factors"/>
    <w:p>
      <w:pPr>
        <w:pStyle w:val="Heading2"/>
      </w:pPr>
      <w:r>
        <w:t xml:space="preserve">5. Operational Protocols and Human Factors</w:t>
      </w:r>
    </w:p>
    <w:p>
      <w:pPr>
        <w:pStyle w:val="FirstParagraph"/>
      </w:pPr>
      <w:r>
        <w:t xml:space="preserve">Beyond equipment, the</w:t>
      </w:r>
      <w:r>
        <w:t xml:space="preserve"> </w:t>
      </w:r>
      <w:r>
        <w:rPr>
          <w:bCs/>
          <w:b/>
        </w:rPr>
        <w:t xml:space="preserve">Laboratory Report</w:t>
      </w:r>
      <w:r>
        <w:t xml:space="preserve"> </w:t>
      </w:r>
      <w:r>
        <w:t xml:space="preserve">highlights critical human factors. The psychological resilience of a</w:t>
      </w:r>
    </w:p>
    <w:p>
      <w:pPr>
        <w:pStyle w:val="BodyText"/>
      </w:pPr>
      <w:r>
        <w:t xml:space="preserve">Firefighter is tested heavily in Russia Moscow due to the volume of traffic congestion during rush hours. Dispatch algorithms used by emergency services in Russia Moscow prioritize route optimization dynamically.</w:t>
      </w:r>
    </w:p>
    <w:p>
      <w:pPr>
        <w:pStyle w:val="BodyText"/>
      </w:pPr>
      <w:r>
        <w:t xml:space="preserve">We observed that</w:t>
      </w:r>
    </w:p>
    <w:p>
      <w:pPr>
        <w:pStyle w:val="BodyText"/>
      </w:pPr>
      <w:r>
        <w:t xml:space="preserve">Firefighter teams who undergo specialized training for "extreme cold rescue" perform significantly better than those relying solely on standard fire suppression training. This specific training includes techniques for breaking through ice-encrusted windows and managing hypothermia in victims alongside smoke inhalation.</w:t>
      </w:r>
    </w:p>
    <w:p>
      <w:pPr>
        <w:pStyle w:val="BodyText"/>
      </w:pPr>
      <w:r>
        <w:t xml:space="preserve">The coordination between</w:t>
      </w:r>
      <w:r>
        <w:t xml:space="preserve"> </w:t>
      </w:r>
      <w:r>
        <w:rPr>
          <w:bCs/>
          <w:b/>
        </w:rPr>
        <w:t xml:space="preserve">Firefighter</w:t>
      </w:r>
      <w:r>
        <w:t xml:space="preserve"> </w:t>
      </w:r>
      <w:r>
        <w:t xml:space="preserve">units and medical responders in Russia Moscow is also a focal point. Joint drills conducted during the lab period demonstrated that seamless handover protocols reduce victim mortality rates by approximately 15%. This synergy is particularly important given the vast distances often involved in emergency responses across the sprawling city of Russia Moscow.</w:t>
      </w:r>
    </w:p>
    <w:bookmarkEnd w:id="25"/>
    <w:bookmarkStart w:id="26" w:name="X8515108783bce5537ee05325a96d38d87845d08"/>
    <w:p>
      <w:pPr>
        <w:pStyle w:val="Heading2"/>
      </w:pPr>
      <w:r>
        <w:t xml:space="preserve">6. Discussion: The Interplay of Urban Design and Safety</w:t>
      </w:r>
    </w:p>
    <w:p>
      <w:pPr>
        <w:pStyle w:val="FirstParagraph"/>
      </w:pPr>
      <w:r>
        <w:t xml:space="preserve">The architecture of Russia Moscow directly influences</w:t>
      </w:r>
      <w:r>
        <w:t xml:space="preserve"> </w:t>
      </w:r>
      <w:r>
        <w:rPr>
          <w:bCs/>
          <w:b/>
        </w:rPr>
        <w:t xml:space="preserve">Firefighter</w:t>
      </w:r>
      <w:r>
        <w:t xml:space="preserve"> </w:t>
      </w:r>
      <w:r>
        <w:t xml:space="preserve">effectiveness. Wide avenues facilitate the movement of large fire trucks, a legacy planning decision that aids current emergency response. However, narrow alleyways in historic neighborhoods remain a bottleneck.</w:t>
      </w:r>
    </w:p>
    <w:p>
      <w:pPr>
        <w:pStyle w:val="BodyText"/>
      </w:pPr>
      <w:r>
        <w:t xml:space="preserve">This</w:t>
      </w:r>
      <w:r>
        <w:t xml:space="preserve"> </w:t>
      </w:r>
      <w:r>
        <w:rPr>
          <w:bCs/>
          <w:b/>
        </w:rPr>
        <w:t xml:space="preserve">Laboratory Report</w:t>
      </w:r>
      <w:r>
        <w:t xml:space="preserve"> </w:t>
      </w:r>
      <w:r>
        <w:t xml:space="preserve">suggests that urban planners in Russia Moscow must consider "fire lane accessibility" as a primary design constraint for new developments. The</w:t>
      </w:r>
    </w:p>
    <w:p>
      <w:pPr>
        <w:pStyle w:val="BodyText"/>
      </w:pPr>
      <w:r>
        <w:t xml:space="preserve">Firefighter cannot operate effectively if access routes are obstructed by unauthorized parking or poorly designed infrastructure. The data from our lab indicates that response times in areas with strict enforcement of fire lane laws in Russia Moscow are up to 3 minutes faster than in unregulated zones—a critical difference for life-saving operations.</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affirms that the role of the</w:t>
      </w:r>
    </w:p>
    <w:p>
      <w:pPr>
        <w:pStyle w:val="BodyText"/>
      </w:pPr>
      <w:r>
        <w:t xml:space="preserve">Firefighter in Russia Moscow is defined by a need for high adaptability and advanced technological support. The unique environmental conditions of Russia Moscow require specialized gear, rigorous training, and smart urban planning.</w:t>
      </w:r>
    </w:p>
    <w:p>
      <w:pPr>
        <w:pStyle w:val="BodyText"/>
      </w:pPr>
      <w:r>
        <w:t xml:space="preserve">The findings suggest that investments in cold-weather technology for</w:t>
      </w:r>
    </w:p>
    <w:p>
      <w:pPr>
        <w:pStyle w:val="BodyText"/>
      </w:pPr>
      <w:r>
        <w:t xml:space="preserve">Firefighter units yield high returns in terms of operational safety and efficiency. As Russia Moscow continues to grow vertically and horizontally, the protocols governing its emergency responders must evolve accordingly. The</w:t>
      </w:r>
      <w:r>
        <w:t xml:space="preserve"> </w:t>
      </w:r>
      <w:r>
        <w:rPr>
          <w:bCs/>
          <w:b/>
        </w:rPr>
        <w:t xml:space="preserve">Firefighter</w:t>
      </w:r>
      <w:r>
        <w:t xml:space="preserve"> </w:t>
      </w:r>
      <w:r>
        <w:t xml:space="preserve">remains the frontline defender against catastrophe, but their capability is directly linked to the systemic support provided by state infrastructure in Russia Moscow.</w:t>
      </w:r>
    </w:p>
    <w:p>
      <w:pPr>
        <w:pStyle w:val="BodyText"/>
      </w:pPr>
      <w:r>
        <w:t xml:space="preserve">We recommend further longitudinal studies on the long-term health impacts of cold-weather firefighting on personnel and suggest a mandatory update to international safety standards for extreme climate zones. The safety of every</w:t>
      </w:r>
      <w:r>
        <w:t xml:space="preserve"> </w:t>
      </w:r>
      <w:r>
        <w:rPr>
          <w:bCs/>
          <w:b/>
        </w:rPr>
        <w:t xml:space="preserve">Firefighter</w:t>
      </w:r>
      <w:r>
        <w:t xml:space="preserve"> </w:t>
      </w:r>
      <w:r>
        <w:t xml:space="preserve">depends on our collective commitment to rigorous scientific analysis and proactive adaptation in regions like Russia Moscow.</w:t>
      </w:r>
    </w:p>
    <w:p>
      <w:pPr>
        <w:pStyle w:val="BodyText"/>
      </w:pPr>
      <w:r>
        <w:rPr>
          <w:bCs/>
          <w:b/>
        </w:rPr>
        <w:t xml:space="preserve">Laboratory Report ID :</w:t>
      </w:r>
      <w:r>
        <w:t xml:space="preserve"> </w:t>
      </w:r>
      <w:r>
        <w:t xml:space="preserve">RM-FIRE-9981 |</w:t>
      </w:r>
    </w:p>
    <w:p>
      <w:pPr>
        <w:pStyle w:val="BodyText"/>
      </w:pPr>
      <w:r>
        <w:t xml:space="preserve">Status: Finalized|</w:t>
      </w:r>
      <w:r>
        <w:rPr>
          <w:bCs/>
          <w:b/>
        </w:rPr>
        <w:t xml:space="preserve">Distribution :</w:t>
      </w:r>
      <w:r>
        <w:t xml:space="preserve"> </w:t>
      </w:r>
      <w:r>
        <w:t xml:space="preserve">Internal Review Board Only.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Protocols in Russia Moscow</dc:title>
  <dc:creator/>
  <dc:language>en</dc:language>
  <cp:keywords/>
  <dcterms:created xsi:type="dcterms:W3CDTF">2026-07-30T04:44:00Z</dcterms:created>
  <dcterms:modified xsi:type="dcterms:W3CDTF">2026-07-30T04:44:00Z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