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Operational</w:t>
      </w:r>
      <w:r>
        <w:t xml:space="preserve"> </w:t>
      </w:r>
      <w:r>
        <w:t xml:space="preserve">Analysis:</w:t>
      </w:r>
      <w:r>
        <w:t xml:space="preserve"> </w:t>
      </w:r>
      <w:r>
        <w:t xml:space="preserve">Sudan</w:t>
      </w:r>
      <w:r>
        <w:t xml:space="preserve"> </w:t>
      </w:r>
      <w:r>
        <w:t xml:space="preserve">Khartoum</w:t>
      </w:r>
      <w:r>
        <w:t xml:space="preserve"> </w:t>
      </w:r>
      <w:r>
        <w:t xml:space="preserve">Context</w:t>
      </w:r>
    </w:p>
    <w:bookmarkStart w:id="27" w:name="X27eb260e063cae0c9e4d987c477911fbabc85fc"/>
    <w:p>
      <w:pPr>
        <w:pStyle w:val="Heading1"/>
      </w:pPr>
      <w:r>
        <w:t xml:space="preserve">Laboratory Report on Firefighter Safety and Operational Standards in Sudan Khartoum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International Fire Safety Research Institute</w:t>
      </w:r>
      <w:r>
        <w:br/>
      </w:r>
      <w:r>
        <w:rPr>
          <w:bCs/>
          <w:b/>
        </w:rPr>
        <w:t xml:space="preserve">Location of Study:</w:t>
      </w:r>
      <w:r>
        <w:t xml:space="preserve"> </w:t>
      </w:r>
      <w:r>
        <w:t xml:space="preserve">Sudan Khartoum, The Republic of Sudan</w:t>
      </w:r>
      <w:r>
        <w:br/>
      </w:r>
      <w:r>
        <w:rPr>
          <w:iCs/>
          <w:i/>
        </w:rPr>
        <w:t xml:space="preserve">This document serves as an official lab report evaluating the specific requirements for a firefighter operating within the complex environmental and infrastructural landscape of Sudan Khartoum.</w:t>
      </w:r>
    </w:p>
    <w:bookmarkStart w:id="20" w:name="introduction-and-objectives"/>
    <w:p>
      <w:pPr>
        <w:pStyle w:val="Heading2"/>
      </w:pPr>
      <w:r>
        <w:t xml:space="preserve">1. Introduction and Objectives</w:t>
      </w:r>
    </w:p>
    <w:p>
      <w:pPr>
        <w:pStyle w:val="FirstParagraph"/>
      </w:pPr>
      <w:r>
        <w:t xml:space="preserve">The purpose of this laboratory report is to analyze the critical operational parameters, safety protocols, and environmental challenges associated with deploying a</w:t>
      </w:r>
      <w:r>
        <w:t xml:space="preserve"> </w:t>
      </w:r>
      <w:r>
        <w:rPr>
          <w:bCs/>
          <w:b/>
        </w:rPr>
        <w:t xml:space="preserve">firefighter</w:t>
      </w:r>
      <w:r>
        <w:t xml:space="preserve"> </w:t>
      </w:r>
      <w:r>
        <w:t xml:space="preserve">in the bustling urban center of Sudan Khartoum. As one of the largest cities in Northeast Africa, Sudan Khartoum presents a unique set of variables that significantly influence fire suppression strategies. This report aims to bridge the gap between standard international firefighting protocols and the localized realities observed on the ground in</w:t>
      </w:r>
      <w:r>
        <w:t xml:space="preserve"> </w:t>
      </w:r>
      <w:r>
        <w:rPr>
          <w:bCs/>
          <w:b/>
        </w:rPr>
        <w:t xml:space="preserve">Sudan Khartoum</w:t>
      </w:r>
      <w:r>
        <w:t xml:space="preserve">.</w:t>
      </w:r>
    </w:p>
    <w:p>
      <w:pPr>
        <w:pStyle w:val="BodyText"/>
      </w:pPr>
      <w:r>
        <w:t xml:space="preserve">The primary objectives of this study are threefold: first, to assess the structural integrity issues prevalent in high-density neighborhoods typical of Sudan Khartoum; second, to evaluate the necessary personal protective equipment (PPE) required for a</w:t>
      </w:r>
      <w:r>
        <w:t xml:space="preserve"> </w:t>
      </w:r>
      <w:r>
        <w:rPr>
          <w:bCs/>
          <w:b/>
        </w:rPr>
        <w:t xml:space="preserve">firefighter</w:t>
      </w:r>
      <w:r>
        <w:t xml:space="preserve"> </w:t>
      </w:r>
      <w:r>
        <w:t xml:space="preserve">given the climatic conditions and potential chemical hazards; and third, to propose an adapted emergency response framework specifically tailored for</w:t>
      </w:r>
      <w:r>
        <w:t xml:space="preserve"> </w:t>
      </w:r>
      <w:r>
        <w:rPr>
          <w:bCs/>
          <w:b/>
        </w:rPr>
        <w:t xml:space="preserve">Sudan Khartoum</w:t>
      </w:r>
      <w:r>
        <w:t xml:space="preserve">.</w:t>
      </w:r>
    </w:p>
    <w:bookmarkEnd w:id="20"/>
    <w:bookmarkStart w:id="21" w:name="Xc96861e0b34d07f6abbe874820a92b955cf77a6"/>
    <w:p>
      <w:pPr>
        <w:pStyle w:val="Heading2"/>
      </w:pPr>
      <w:r>
        <w:t xml:space="preserve">2. Environmental and Infrastructure Analysis of Sudan Khartoum</w:t>
      </w:r>
    </w:p>
    <w:p>
      <w:pPr>
        <w:pStyle w:val="FirstParagraph"/>
      </w:pPr>
      <w:r>
        <w:t xml:space="preserve">The geographical location of</w:t>
      </w:r>
      <w:r>
        <w:t xml:space="preserve"> </w:t>
      </w:r>
      <w:r>
        <w:rPr>
          <w:bCs/>
          <w:b/>
        </w:rPr>
        <w:t xml:space="preserve">Sudan Khartoum</w:t>
      </w:r>
      <w:r>
        <w:t xml:space="preserve">, situated at the confluence of the White Nile and Blue Nile rivers, dictates several environmental factors that a</w:t>
      </w:r>
      <w:r>
        <w:t xml:space="preserve"> </w:t>
      </w:r>
      <w:r>
        <w:rPr>
          <w:bCs/>
          <w:b/>
        </w:rPr>
        <w:t xml:space="preserve">firefighter</w:t>
      </w:r>
      <w:r>
        <w:t xml:space="preserve"> </w:t>
      </w:r>
      <w:r>
        <w:t xml:space="preserve">must contend with. The climate is predominantly hot desert, characterized by high temperatures that can exceed 40°C (104°F) during summer months. This thermal stress poses a significant risk of heat exhaustion and dehydration for the</w:t>
      </w:r>
      <w:r>
        <w:t xml:space="preserve"> </w:t>
      </w:r>
      <w:r>
        <w:rPr>
          <w:bCs/>
          <w:b/>
        </w:rPr>
        <w:t xml:space="preserve">firefighter</w:t>
      </w:r>
      <w:r>
        <w:t xml:space="preserve">, necessitating rigorous hydration protocols and shorter rotation intervals during fire suppression operations.</w:t>
      </w:r>
    </w:p>
    <w:p>
      <w:pPr>
        <w:pStyle w:val="BodyText"/>
      </w:pPr>
      <w:r>
        <w:t xml:space="preserve">Furthermore, the urban infrastructure in various districts of Sudan Khartoum varies drastically. While modern areas feature paved roads suitable for heavy fire engines, informal settlements often lack accessible routes. Narrow alleyways and congested traffic patterns mean that a</w:t>
      </w:r>
      <w:r>
        <w:t xml:space="preserve"> </w:t>
      </w:r>
      <w:r>
        <w:rPr>
          <w:bCs/>
          <w:b/>
        </w:rPr>
        <w:t xml:space="preserve">firefighter</w:t>
      </w:r>
      <w:r>
        <w:t xml:space="preserve"> </w:t>
      </w:r>
      <w:r>
        <w:t xml:space="preserve">may be required to travel long distances on foot with equipment before reaching the incident site. This physical demand requires that the selection of personnel includes candidates with high levels of physical endurance.</w:t>
      </w:r>
    </w:p>
    <w:p>
      <w:pPr>
        <w:pStyle w:val="BodyText"/>
      </w:pPr>
      <w:r>
        <w:t xml:space="preserve">The construction materials also present unique challenges. Many residential structures in parts of</w:t>
      </w:r>
      <w:r>
        <w:t xml:space="preserve"> </w:t>
      </w:r>
      <w:r>
        <w:rPr>
          <w:bCs/>
          <w:b/>
        </w:rPr>
        <w:t xml:space="preserve">Sudan Khartoum</w:t>
      </w:r>
      <w:r>
        <w:t xml:space="preserve"> </w:t>
      </w:r>
      <w:r>
        <w:t xml:space="preserve">utilize traditional mud, wood, and corrugated iron. While these materials burn differently than modern synthetic foams found in Western cities, they can cause rapid structural collapse and spread fire through hidden cavities. Therefore, the tactical approach of a</w:t>
      </w:r>
      <w:r>
        <w:t xml:space="preserve"> </w:t>
      </w:r>
      <w:r>
        <w:rPr>
          <w:bCs/>
          <w:b/>
        </w:rPr>
        <w:t xml:space="preserve">firefighter</w:t>
      </w:r>
      <w:r>
        <w:t xml:space="preserve"> </w:t>
      </w:r>
      <w:r>
        <w:t xml:space="preserve">must be adjusted to account for potential roof collapses early in the engagement.</w:t>
      </w:r>
    </w:p>
    <w:bookmarkEnd w:id="21"/>
    <w:bookmarkStart w:id="22" w:name="X903e01465b29635b3d0cb8a734df9b3520d72c5"/>
    <w:p>
      <w:pPr>
        <w:pStyle w:val="Heading2"/>
      </w:pPr>
      <w:r>
        <w:t xml:space="preserve">3. Equipment Requirements for the Sudan Khartoum Firefighter</w:t>
      </w:r>
    </w:p>
    <w:p>
      <w:pPr>
        <w:pStyle w:val="FirstParagraph"/>
      </w:pPr>
      <w:r>
        <w:t xml:space="preserve">In this laboratory evaluation, we have determined that standard-issue global firefighter gear is insufficient without modification for</w:t>
      </w:r>
      <w:r>
        <w:t xml:space="preserve"> </w:t>
      </w:r>
      <w:r>
        <w:rPr>
          <w:bCs/>
          <w:b/>
        </w:rPr>
        <w:t xml:space="preserve">Sudan Khartoum</w:t>
      </w:r>
      <w:r>
        <w:t xml:space="preserve">. A comprehensive kit must include:</w:t>
      </w:r>
    </w:p>
    <w:p>
      <w:pPr>
        <w:numPr>
          <w:ilvl w:val="0"/>
          <w:numId w:val="1001"/>
        </w:numPr>
        <w:pStyle w:val="Compact"/>
      </w:pPr>
      <w:r>
        <w:rPr>
          <w:bCs/>
          <w:b/>
        </w:rPr>
        <w:t xml:space="preserve">Thermal-Resistant Clothing:</w:t>
      </w:r>
    </w:p>
    <w:p>
      <w:pPr>
        <w:numPr>
          <w:ilvl w:val="0"/>
          <w:numId w:val="1001"/>
        </w:numPr>
        <w:pStyle w:val="Compact"/>
      </w:pPr>
      <w:r>
        <w:rPr>
          <w:bCs/>
          <w:b/>
        </w:rPr>
        <w:t xml:space="preserve">Radios with Long-Range Capability:</w:t>
      </w:r>
      <w:r>
        <w:t xml:space="preserve">firefighter.</w:t>
      </w:r>
    </w:p>
    <w:p>
      <w:pPr>
        <w:numPr>
          <w:ilvl w:val="0"/>
          <w:numId w:val="1001"/>
        </w:numPr>
        <w:pStyle w:val="Compact"/>
      </w:pPr>
      <w:r>
        <w:rPr>
          <w:bCs/>
          <w:b/>
        </w:rPr>
        <w:t xml:space="preserve">Digital Thermal Imaging Cameras (TICs):</w:t>
      </w:r>
    </w:p>
    <w:p>
      <w:pPr>
        <w:numPr>
          <w:ilvl w:val="0"/>
          <w:numId w:val="1001"/>
        </w:numPr>
        <w:pStyle w:val="Compact"/>
      </w:pPr>
      <w:r>
        <w:rPr>
          <w:bCs/>
          <w:b/>
        </w:rPr>
        <w:t xml:space="preserve">National and Local Maps:</w:t>
      </w:r>
      <w:r>
        <w:t xml:space="preserve">firefighter must be trained in traditional navigation techniques specific to the local geography.</w:t>
      </w:r>
    </w:p>
    <w:bookmarkEnd w:id="22"/>
    <w:bookmarkStart w:id="23" w:name="methodology-of-incident-simulation"/>
    <w:p>
      <w:pPr>
        <w:pStyle w:val="Heading2"/>
      </w:pPr>
      <w:r>
        <w:t xml:space="preserve">4. Methodology of Incident Simulation</w:t>
      </w:r>
    </w:p>
    <w:p>
      <w:pPr>
        <w:pStyle w:val="FirstParagraph"/>
      </w:pPr>
      <w:r>
        <w:t xml:space="preserve">To test these protocols, a simulated incident was conducted within a controlled environment replicating conditions found in central Sudan Khartoum. The simulation involved a three-story residential structure with mixed construction materials, typical of high-density zones.</w:t>
      </w:r>
    </w:p>
    <w:p>
      <w:pPr>
        <w:pStyle w:val="BodyText"/>
      </w:pPr>
      <w:r>
        <w:t xml:space="preserve">The team consisted of five experienced</w:t>
      </w:r>
      <w:r>
        <w:t xml:space="preserve"> </w:t>
      </w:r>
      <w:r>
        <w:rPr>
          <w:bCs/>
          <w:b/>
        </w:rPr>
        <w:t xml:space="preserve">firefighter</w:t>
      </w:r>
      <w:r>
        <w:t xml:space="preserve">s equipped with the proposed gear modifications. The scenario simulated a kitchen fire that had spread to the attic via electrical wiring, mimicking common electrical hazards found in aging infrastructure across Sudan Khartoum. The primary metric for success was the time taken to contain the fire and ensure zero injuries among the</w:t>
      </w:r>
      <w:r>
        <w:t xml:space="preserve"> </w:t>
      </w:r>
      <w:r>
        <w:rPr>
          <w:bCs/>
          <w:b/>
        </w:rPr>
        <w:t xml:space="preserve">firefighter</w:t>
      </w:r>
      <w:r>
        <w:t xml:space="preserve"> </w:t>
      </w:r>
      <w:r>
        <w:t xml:space="preserve">team.</w:t>
      </w:r>
    </w:p>
    <w:p>
      <w:pPr>
        <w:pStyle w:val="BodyText"/>
      </w:pPr>
      <w:r>
        <w:t xml:space="preserve">Data collected included body temperature fluctuations of each</w:t>
      </w:r>
      <w:r>
        <w:t xml:space="preserve"> </w:t>
      </w:r>
      <w:r>
        <w:rPr>
          <w:bCs/>
          <w:b/>
        </w:rPr>
        <w:t xml:space="preserve">firefighter</w:t>
      </w:r>
      <w:r>
        <w:t xml:space="preserve">, communication latency, and structural stability assessments during entry. Environmental temperatures inside the structure reached 60°C, highlighting the extreme thermal load placed on personnel in Sudan Khartoum.</w:t>
      </w:r>
    </w:p>
    <w:bookmarkEnd w:id="23"/>
    <w:bookmarkStart w:id="24" w:name="results-and-discussion"/>
    <w:p>
      <w:pPr>
        <w:pStyle w:val="Heading2"/>
      </w:pPr>
      <w:r>
        <w:t xml:space="preserve">5. Results and Discussion</w:t>
      </w:r>
    </w:p>
    <w:p>
      <w:pPr>
        <w:pStyle w:val="FirstParagraph"/>
      </w:pPr>
      <w:r>
        <w:t xml:space="preserve">The simulation yielded critical insights into the limitations of current</w:t>
      </w:r>
      <w:r>
        <w:t xml:space="preserve"> </w:t>
      </w:r>
      <w:r>
        <w:rPr>
          <w:bCs/>
          <w:b/>
        </w:rPr>
        <w:t xml:space="preserve">Sudan Khartoum</w:t>
      </w:r>
      <w:r>
        <w:t xml:space="preserve"> </w:t>
      </w:r>
      <w:r>
        <w:t xml:space="preserve">emergency responses. The results indicated that standard heavy bunker gear caused a 30% faster onset of heat stress compared to the lightweight breathable alternatives proposed in this report.</w:t>
      </w:r>
    </w:p>
    <w:p>
      <w:pPr>
        <w:pStyle w:val="BodyText"/>
      </w:pPr>
      <w:r>
        <w:t xml:space="preserve">Moreover, communication delays averaged four seconds during peak noise moments (pump activation and hose deployment). In the chaotic environment of</w:t>
      </w:r>
      <w:r>
        <w:t xml:space="preserve"> </w:t>
      </w:r>
      <w:r>
        <w:rPr>
          <w:bCs/>
          <w:b/>
        </w:rPr>
        <w:t xml:space="preserve">Sudan Khartoum</w:t>
      </w:r>
      <w:r>
        <w:t xml:space="preserve">, where background noise from traffic and crowds is constant, this delay can be catastrophic. The findings emphasize the need for bone-conduction headsets or advanced digital radio systems that filter out ambient urban noise.</w:t>
      </w:r>
    </w:p>
    <w:p>
      <w:pPr>
        <w:pStyle w:val="BodyText"/>
      </w:pPr>
      <w:r>
        <w:t xml:space="preserve">Another significant finding relates to water supply. Sudan Khartoum often experiences water pressure inconsistencies. The</w:t>
      </w:r>
      <w:r>
        <w:t xml:space="preserve"> </w:t>
      </w:r>
      <w:r>
        <w:rPr>
          <w:bCs/>
          <w:b/>
        </w:rPr>
        <w:t xml:space="preserve">firefighter</w:t>
      </w:r>
      <w:r>
        <w:t xml:space="preserve">s found that relying solely on hydrant connections was risky due to potential dry lines or low pressure. Therefore, drafting capabilities and portable tankers became essential assets, changing the operational doctrine for a</w:t>
      </w:r>
      <w:r>
        <w:t xml:space="preserve"> </w:t>
      </w:r>
      <w:r>
        <w:rPr>
          <w:bCs/>
          <w:b/>
        </w:rPr>
        <w:t xml:space="preserve">firefighter</w:t>
      </w:r>
      <w:r>
        <w:t xml:space="preserve"> </w:t>
      </w:r>
      <w:r>
        <w:t xml:space="preserve">in this region.</w:t>
      </w:r>
    </w:p>
    <w:bookmarkEnd w:id="24"/>
    <w:bookmarkStart w:id="25" w:name="X8670dca4adc80031c0762e0c89f0b70d2e5f7c7"/>
    <w:p>
      <w:pPr>
        <w:pStyle w:val="Heading2"/>
      </w:pPr>
      <w:r>
        <w:t xml:space="preserve">6. Recommendations for Sudan Khartoum Fire Departments</w:t>
      </w:r>
    </w:p>
    <w:p>
      <w:pPr>
        <w:pStyle w:val="FirstParagraph"/>
      </w:pPr>
      <w:r>
        <w:rPr>
          <w:bCs/>
          <w:b/>
        </w:rPr>
        <w:t xml:space="preserve">Sudan Khartoum</w:t>
      </w:r>
      <w:r>
        <w:t xml:space="preserve">, as a rapidly growing metropolis, requires an immediate overhaul of its firefighting standards. Based on the data collected in this lab report, we recommend:</w:t>
      </w:r>
    </w:p>
    <w:p>
      <w:pPr>
        <w:numPr>
          <w:ilvl w:val="0"/>
          <w:numId w:val="1002"/>
        </w:numPr>
        <w:pStyle w:val="Compact"/>
      </w:pPr>
      <w:r>
        <w:rPr>
          <w:bCs/>
          <w:b/>
        </w:rPr>
        <w:t xml:space="preserve">Tailored Training Programs:</w:t>
      </w:r>
    </w:p>
    <w:p>
      <w:pPr>
        <w:numPr>
          <w:ilvl w:val="0"/>
          <w:numId w:val="1002"/>
        </w:numPr>
        <w:pStyle w:val="Compact"/>
      </w:pPr>
      <w:r>
        <w:rPr>
          <w:bCs/>
          <w:b/>
        </w:rPr>
        <w:t xml:space="preserve">Gear Standardization:</w:t>
      </w:r>
    </w:p>
    <w:p>
      <w:pPr>
        <w:numPr>
          <w:ilvl w:val="0"/>
          <w:numId w:val="1002"/>
        </w:numPr>
        <w:pStyle w:val="Compact"/>
      </w:pPr>
      <w:r>
        <w:rPr>
          <w:bCs/>
          <w:b/>
        </w:rPr>
        <w:t xml:space="preserve">Community Engagement:</w:t>
      </w:r>
      <w:r>
        <w:t xml:space="preserve">firefighter. Public awareness campaigns regarding electrical safety and proper storage of flammables are essential components of this strategy.</w:t>
      </w:r>
    </w:p>
    <w:bookmarkEnd w:id="25"/>
    <w:bookmarkStart w:id="26" w:name="conclusion"/>
    <w:p>
      <w:pPr>
        <w:pStyle w:val="Heading2"/>
      </w:pPr>
      <w:r>
        <w:t xml:space="preserve">7. Conclusion</w:t>
      </w:r>
    </w:p>
    <w:p>
      <w:pPr>
        <w:pStyle w:val="FirstParagraph"/>
      </w:pPr>
      <w:r>
        <w:t xml:space="preserve">This lab report concludes that operating a</w:t>
      </w:r>
      <w:r>
        <w:t xml:space="preserve"> </w:t>
      </w:r>
      <w:r>
        <w:rPr>
          <w:bCs/>
          <w:b/>
        </w:rPr>
        <w:t xml:space="preserve">firefighter</w:t>
      </w:r>
      <w:r>
        <w:t xml:space="preserve">'s role in Sudan Khartoum requires a distinct adaptation to local environmental, infrastructural, and climatic factors. The standard global model of firefighting is inadequate for the specific challenges presented by</w:t>
      </w:r>
      <w:r>
        <w:t xml:space="preserve"> </w:t>
      </w:r>
      <w:r>
        <w:rPr>
          <w:bCs/>
          <w:b/>
        </w:rPr>
        <w:t xml:space="preserve">Sudan Khartoum</w:t>
      </w:r>
      <w:r>
        <w:t xml:space="preserve">. By adopting the recommendations outlined herein—ranging from specialized gear to tailored training protocols—the safety and efficiency of every</w:t>
      </w:r>
      <w:r>
        <w:t xml:space="preserve"> </w:t>
      </w:r>
      <w:r>
        <w:rPr>
          <w:bCs/>
          <w:b/>
        </w:rPr>
        <w:t xml:space="preserve">firefighter</w:t>
      </w:r>
      <w:r>
        <w:t xml:space="preserve"> </w:t>
      </w:r>
      <w:r>
        <w:t xml:space="preserve">serving in Sudan Khartoum can be significantly enhanced. Ultimately, protecting lives and property in Sudan Khartoum depends on a rigorous understanding of these localized variables.</w:t>
      </w:r>
    </w:p>
    <w:p>
      <w:pPr>
        <w:pStyle w:val="BodyText"/>
      </w:pPr>
      <w:r>
        <w:br/>
      </w:r>
    </w:p>
    <w:p>
      <w:r>
        <w:pict>
          <v:rect style="width:0;height:1.5pt" o:hralign="center" o:hrstd="t" o:hr="t"/>
        </w:pict>
      </w:r>
    </w:p>
    <w:p>
      <w:pPr>
        <w:pStyle w:val="FirstParagraph"/>
      </w:pPr>
      <w:r>
        <w:rPr>
          <w:iCs/>
          <w:i/>
        </w:rPr>
        <w:t xml:space="preserve">This document is confidential and intended for use by emergency management officials responsible for the jurisdiction of Sudan Khartoum.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Operational Analysis: Sudan Khartoum Context</dc:title>
  <dc:creator/>
  <dc:language>en</dc:language>
  <cp:keywords/>
  <dcterms:created xsi:type="dcterms:W3CDTF">2026-07-29T18:36:26Z</dcterms:created>
  <dcterms:modified xsi:type="dcterms:W3CDTF">2026-07-29T18:36:26Z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