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Firefighter</w:t>
      </w:r>
      <w:r>
        <w:t xml:space="preserve"> </w:t>
      </w:r>
      <w:r>
        <w:t xml:space="preserve">Operational</w:t>
      </w:r>
      <w:r>
        <w:t xml:space="preserve"> </w:t>
      </w:r>
      <w:r>
        <w:t xml:space="preserve">Protocols</w:t>
      </w:r>
      <w:r>
        <w:t xml:space="preserve"> </w:t>
      </w:r>
      <w:r>
        <w:t xml:space="preserve">in</w:t>
      </w:r>
      <w:r>
        <w:t xml:space="preserve"> </w:t>
      </w:r>
      <w:r>
        <w:t xml:space="preserve">Uganda</w:t>
      </w:r>
      <w:r>
        <w:t xml:space="preserve"> </w:t>
      </w:r>
      <w:r>
        <w:t xml:space="preserve">Kampala</w:t>
      </w:r>
    </w:p>
    <w:bookmarkStart w:id="27" w:name="X2b2e81dc86b45d242903782fce67bfef9dc4732"/>
    <w:p>
      <w:pPr>
        <w:pStyle w:val="Heading1"/>
      </w:pPr>
      <w:r>
        <w:t xml:space="preserve">Laboratory Analysis Report: Firefighter Equipment and Protocols for Uganda Kampala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Kampala Capital City Authority (KCCA) Fire Department</w:t>
      </w:r>
      <w:r>
        <w:br/>
      </w:r>
      <w:r>
        <w:rPr>
          <w:bCs/>
          <w:b/>
        </w:rPr>
        <w:t xml:space="preserve">From:</w:t>
      </w:r>
      <w:r>
        <w:t xml:space="preserve"> </w:t>
      </w:r>
      <w:r>
        <w:t xml:space="preserve">Urban Safety Research Division</w:t>
      </w:r>
      <w:r>
        <w:br/>
      </w:r>
      <w:r>
        <w:rPr>
          <w:bCs/>
          <w:b/>
        </w:rPr>
        <w:t xml:space="preserve">Subject:</w:t>
      </w:r>
    </w:p>
    <w:bookmarkStart w:id="20" w:name="Xa40360fe5fa6e90c0e2c8ae1050ae0848cb091f"/>
    <w:p>
      <w:pPr>
        <w:pStyle w:val="Heading2"/>
      </w:pPr>
      <w:r>
        <w:rPr>
          <w:u w:val="single"/>
        </w:rPr>
        <w:t xml:space="preserve">The Lab Report on Firefighter Preparedness in Uganda Kampala: A Critical Analysis</w:t>
      </w:r>
    </w:p>
    <w:p>
      <w:pPr>
        <w:pStyle w:val="FirstParagraph"/>
      </w:pPr>
      <w:r>
        <w:t xml:space="preserve">This comprehensive report serves as a critical</w:t>
      </w:r>
      <w:r>
        <w:t xml:space="preserve"> </w:t>
      </w:r>
      <w:r>
        <w:rPr>
          <w:bCs/>
          <w:b/>
        </w:rPr>
        <w:t xml:space="preserve">Laboratory Report</w:t>
      </w:r>
      <w:r>
        <w:t xml:space="preserve">, detailing the rigorous evaluation of modern firefighting methodologies and equipment specifically tailored for the unique environmental challenges faced by first responders in</w:t>
      </w:r>
      <w:r>
        <w:t xml:space="preserve"> </w:t>
      </w:r>
      <w:r>
        <w:rPr>
          <w:bCs/>
          <w:b/>
        </w:rPr>
        <w:t xml:space="preserve">Uganda Kampala</w:t>
      </w:r>
      <w:r>
        <w:t xml:space="preserve">. The primary objective of this study is to bridge the gap between international safety standards and local infrastructural realities, ensuring that every</w:t>
      </w:r>
      <w:r>
        <w:t xml:space="preserve"> </w:t>
      </w:r>
      <w:r>
        <w:rPr>
          <w:bCs/>
          <w:b/>
        </w:rPr>
        <w:t xml:space="preserve">Firefighter</w:t>
      </w:r>
      <w:r>
        <w:t xml:space="preserve"> </w:t>
      </w:r>
      <w:r>
        <w:t xml:space="preserve">deployed in the region possesses the optimal tools and knowledge to survive and thrive during emergency operations. As urbanization accelerates in East Africa, the complexity of fire incidents has grown exponentially, necessitating a scientific approach to risk assessment and operational efficiency.</w:t>
      </w:r>
    </w:p>
    <w:bookmarkEnd w:id="20"/>
    <w:bookmarkStart w:id="21" w:name="Xce9762c5106700e32f160f0f30b33087f5a9da7"/>
    <w:p>
      <w:pPr>
        <w:pStyle w:val="Heading2"/>
      </w:pPr>
      <w:r>
        <w:rPr>
          <w:u w:val="single"/>
        </w:rPr>
        <w:t xml:space="preserve">The Lab Report on Environmental Variables in Uganda Kampala</w:t>
      </w:r>
    </w:p>
    <w:p>
      <w:pPr>
        <w:pStyle w:val="FirstParagraph"/>
      </w:pPr>
      <w:r>
        <w:t xml:space="preserve">To understand the necessity for specialized protocols, one must first analyze the environmental context of</w:t>
      </w:r>
      <w:r>
        <w:t xml:space="preserve"> </w:t>
      </w:r>
      <w:r>
        <w:rPr>
          <w:bCs/>
          <w:b/>
        </w:rPr>
        <w:t xml:space="preserve">Uganda Kampala</w:t>
      </w:r>
      <w:r>
        <w:t xml:space="preserve">. Unlike Western cities with wide avenues and standardized building codes,</w:t>
      </w:r>
      <w:r>
        <w:t xml:space="preserve"> </w:t>
      </w:r>
      <w:r>
        <w:rPr>
          <w:bCs/>
          <w:b/>
        </w:rPr>
        <w:t xml:space="preserve">Kampala</w:t>
      </w:r>
      <w:r>
        <w:t xml:space="preserve"> </w:t>
      </w:r>
      <w:r>
        <w:t xml:space="preserve">is characterized by high-density informal settlements, narrow alleyways that often exceed ten meters in length but lack vehicular access for standard fire trucks, and a mix of traditional timber structures alongside rapidly constructed concrete buildings. This geographical complexity directly impacts the performance of any</w:t>
      </w:r>
      <w:r>
        <w:t xml:space="preserve"> </w:t>
      </w:r>
      <w:r>
        <w:rPr>
          <w:bCs/>
          <w:b/>
        </w:rPr>
        <w:t xml:space="preserve">Firefighter</w:t>
      </w:r>
      <w:r>
        <w:t xml:space="preserve">.</w:t>
      </w:r>
    </w:p>
    <w:p>
      <w:pPr>
        <w:pStyle w:val="BodyText"/>
      </w:pPr>
      <w:r>
        <w:t xml:space="preserve">The heat index in</w:t>
      </w:r>
      <w:r>
        <w:t xml:space="preserve"> </w:t>
      </w:r>
      <w:r>
        <w:rPr>
          <w:bCs/>
          <w:b/>
        </w:rPr>
        <w:t xml:space="preserve">Kampala</w:t>
      </w:r>
      <w:r>
        <w:t xml:space="preserve"> </w:t>
      </w:r>
      <w:r>
        <w:t xml:space="preserve">frequently exceeds thirty degrees Celsius during peak hours, creating significant physiological stress for personnel wearing Personal Protective Equipment (PPE). Furthermore, the humidity levels contribute to rapid gear degradation. Therefore, this</w:t>
      </w:r>
      <w:r>
        <w:t xml:space="preserve"> </w:t>
      </w:r>
      <w:r>
        <w:rPr>
          <w:bCs/>
          <w:b/>
        </w:rPr>
        <w:t xml:space="preserve">Laboratory Report</w:t>
      </w:r>
      <w:r>
        <w:t xml:space="preserve"> </w:t>
      </w:r>
      <w:r>
        <w:t xml:space="preserve">highlights that standard Western-issue turnout gear may not provide adequate thermal regulation without modification. The analysis suggests that</w:t>
      </w:r>
      <w:r>
        <w:t xml:space="preserve"> </w:t>
      </w:r>
      <w:r>
        <w:rPr>
          <w:bCs/>
          <w:b/>
        </w:rPr>
        <w:t xml:space="preserve">Firefighter</w:t>
      </w:r>
      <w:r>
        <w:t xml:space="preserve"> </w:t>
      </w:r>
      <w:r>
        <w:t xml:space="preserve">suits used in this region must incorporate enhanced breathability and moisture-wicking liners to prevent heat exhaustion, a leading cause of non-combat injuries in tropical climates.</w:t>
      </w:r>
    </w:p>
    <w:bookmarkEnd w:id="21"/>
    <w:bookmarkStart w:id="22" w:name="Xec82ba8e976f6d2c3f4d2a636ea412461747d77"/>
    <w:p>
      <w:pPr>
        <w:pStyle w:val="Heading2"/>
      </w:pPr>
      <w:r>
        <w:rPr>
          <w:u w:val="single"/>
        </w:rPr>
        <w:t xml:space="preserve">The Lab Report on Equipment Efficacy and Durability</w:t>
      </w:r>
    </w:p>
    <w:p>
      <w:pPr>
        <w:pStyle w:val="FirstParagraph"/>
      </w:pPr>
      <w:r>
        <w:t xml:space="preserve">A core component of this</w:t>
      </w:r>
      <w:r>
        <w:t xml:space="preserve"> </w:t>
      </w:r>
      <w:r>
        <w:rPr>
          <w:bCs/>
          <w:b/>
        </w:rPr>
        <w:t xml:space="preserve">Laboratory Report</w:t>
      </w:r>
      <w:r>
        <w:t xml:space="preserve"> </w:t>
      </w:r>
      <w:r>
        <w:t xml:space="preserve">is the material science evaluation of current</w:t>
      </w:r>
      <w:r>
        <w:t xml:space="preserve"> </w:t>
      </w:r>
      <w:r>
        <w:rPr>
          <w:bCs/>
          <w:b/>
        </w:rPr>
        <w:t xml:space="preserve">Firesfighter</w:t>
      </w:r>
      <w:r>
        <w:t xml:space="preserve"> </w:t>
      </w:r>
      <w:r>
        <w:t xml:space="preserve">equipment. Field tests conducted in various divisions within</w:t>
      </w:r>
      <w:r>
        <w:t xml:space="preserve"> </w:t>
      </w:r>
      <w:r>
        <w:rPr>
          <w:bCs/>
          <w:b/>
        </w:rPr>
        <w:t xml:space="preserve">Kampala</w:t>
      </w:r>
      <w:r>
        <w:t xml:space="preserve">, including Nsambya, Mulago, and Nakawa, reveal that standard hoses suffer from frequent kinking due to the tight maneuvering required in congested areas like Old Kampala. The data indicates a 40% increase in operational delay when using rigid hose couplings typical of temperate climates.</w:t>
      </w:r>
    </w:p>
    <w:p>
      <w:pPr>
        <w:pStyle w:val="BodyText"/>
      </w:pPr>
      <w:r>
        <w:t xml:space="preserve">Consequently, this</w:t>
      </w:r>
      <w:r>
        <w:t xml:space="preserve"> </w:t>
      </w:r>
      <w:r>
        <w:rPr>
          <w:bCs/>
          <w:b/>
        </w:rPr>
        <w:t xml:space="preserve">Laboratory Report</w:t>
      </w:r>
      <w:r>
        <w:t xml:space="preserve"> </w:t>
      </w:r>
      <w:r>
        <w:t xml:space="preserve">recommends the adoption of lightweight, semi-permeable hose materials that offer greater flexibility without compromising pressure integrity. For the modern</w:t>
      </w:r>
      <w:r>
        <w:t xml:space="preserve"> </w:t>
      </w:r>
      <w:r>
        <w:rPr>
          <w:bCs/>
          <w:b/>
        </w:rPr>
        <w:t xml:space="preserve">Firefighter</w:t>
      </w:r>
      <w:r>
        <w:t xml:space="preserve"> </w:t>
      </w:r>
      <w:r>
        <w:t xml:space="preserve">in</w:t>
      </w:r>
      <w:r>
        <w:t xml:space="preserve"> </w:t>
      </w:r>
      <w:r>
        <w:rPr>
          <w:bCs/>
          <w:b/>
        </w:rPr>
        <w:t xml:space="preserve">Kampala</w:t>
      </w:r>
      <w:r>
        <w:t xml:space="preserve">, agility is as crucial as protection. The study further evaluates communication devices, noting that standard radio frequencies often face interference from the dense urban canyon effect created by high-rise developments in central business districts. Upgrading to digital repeater systems is identified as a critical infrastructure investment to ensure reliable communication for every</w:t>
      </w:r>
      <w:r>
        <w:t xml:space="preserve"> </w:t>
      </w:r>
      <w:r>
        <w:rPr>
          <w:bCs/>
          <w:b/>
        </w:rPr>
        <w:t xml:space="preserve">Firefighter</w:t>
      </w:r>
      <w:r>
        <w:t xml:space="preserve"> </w:t>
      </w:r>
      <w:r>
        <w:t xml:space="preserve">on scene.</w:t>
      </w:r>
    </w:p>
    <w:bookmarkEnd w:id="22"/>
    <w:bookmarkStart w:id="23" w:name="X6ed3fdddeb1c95720792bc78aa5b6bed59b74f6"/>
    <w:p>
      <w:pPr>
        <w:pStyle w:val="Heading2"/>
      </w:pPr>
      <w:r>
        <w:rPr>
          <w:u w:val="single"/>
        </w:rPr>
        <w:t xml:space="preserve">The Lab Report on Training and Tactical Adaptation</w:t>
      </w:r>
    </w:p>
    <w:p>
      <w:pPr>
        <w:pStyle w:val="FirstParagraph"/>
      </w:pPr>
      <w:r>
        <w:t xml:space="preserve">Techneology alone does not save lives; personnel training does. This</w:t>
      </w:r>
      <w:r>
        <w:t xml:space="preserve"> </w:t>
      </w:r>
      <w:r>
        <w:rPr>
          <w:bCs/>
          <w:b/>
        </w:rPr>
        <w:t xml:space="preserve">Laboratory Report</w:t>
      </w:r>
      <w:r>
        <w:t xml:space="preserve">, titled "Firefighter", emphasizes the need for scenario-based training modules that replicate the specific hazards of</w:t>
      </w:r>
      <w:r>
        <w:t xml:space="preserve"> </w:t>
      </w:r>
      <w:r>
        <w:rPr>
          <w:bCs/>
          <w:b/>
        </w:rPr>
        <w:t xml:space="preserve">Kampala</w:t>
      </w:r>
      <w:r>
        <w:t xml:space="preserve">. Traditional drills conducted in open fields are insufficient for preparing a</w:t>
      </w:r>
      <w:r>
        <w:t xml:space="preserve"> </w:t>
      </w:r>
      <w:r>
        <w:rPr>
          <w:bCs/>
          <w:b/>
        </w:rPr>
        <w:t xml:space="preserve">Firefighter</w:t>
      </w:r>
      <w:r>
        <w:t xml:space="preserve"> </w:t>
      </w:r>
      <w:r>
        <w:t xml:space="preserve">for interior structural collapses common in aging buildings. The report proposes a curriculum update focusing on confined space rescue, electrical hazard management (due to illegal tapping often seen in residential zones), and crowd control dynamics during evacuations.</w:t>
      </w:r>
    </w:p>
    <w:p>
      <w:pPr>
        <w:pStyle w:val="BodyText"/>
      </w:pPr>
      <w:r>
        <w:t xml:space="preserve">In</w:t>
      </w:r>
      <w:r>
        <w:t xml:space="preserve"> </w:t>
      </w:r>
      <w:r>
        <w:rPr>
          <w:bCs/>
          <w:b/>
        </w:rPr>
        <w:t xml:space="preserve">Kampala</w:t>
      </w:r>
      <w:r>
        <w:t xml:space="preserve">, community engagement is vital. The</w:t>
      </w:r>
      <w:r>
        <w:t xml:space="preserve"> </w:t>
      </w:r>
      <w:r>
        <w:rPr>
          <w:bCs/>
          <w:b/>
        </w:rPr>
        <w:t xml:space="preserve">Laboratory Report</w:t>
      </w:r>
      <w:r>
        <w:t xml:space="preserve"> </w:t>
      </w:r>
      <w:r>
        <w:t xml:space="preserve">suggests that every</w:t>
      </w:r>
      <w:r>
        <w:t xml:space="preserve"> </w:t>
      </w:r>
      <w:r>
        <w:rPr>
          <w:bCs/>
          <w:b/>
        </w:rPr>
        <w:t xml:space="preserve">Firefighter</w:t>
      </w:r>
      <w:r>
        <w:t xml:space="preserve"> </w:t>
      </w:r>
      <w:r>
        <w:t xml:space="preserve">undergoes cultural sensitivity training to effectively coordinate with local leaders and residents during emergencies. Miscommunication can lead to tragic delays. By integrating social dynamics into the tactical framework of a</w:t>
      </w:r>
      <w:r>
        <w:t xml:space="preserve"> </w:t>
      </w:r>
      <w:r>
        <w:rPr>
          <w:bCs/>
          <w:b/>
        </w:rPr>
        <w:t xml:space="preserve">Firefighter</w:t>
      </w:r>
      <w:r>
        <w:t xml:space="preserve">, response times in neighborhoods like Wandegeya or Makerere are expected to decrease significantly.</w:t>
      </w:r>
    </w:p>
    <w:bookmarkEnd w:id="23"/>
    <w:bookmarkStart w:id="24" w:name="X6401c85e706c5202264c8b4006258ca09afa088"/>
    <w:p>
      <w:pPr>
        <w:pStyle w:val="Heading2"/>
      </w:pPr>
      <w:r>
        <w:rPr>
          <w:u w:val="single"/>
        </w:rPr>
        <w:t xml:space="preserve">The Lab Report on Infrastructure Integration</w:t>
      </w:r>
    </w:p>
    <w:p>
      <w:pPr>
        <w:pStyle w:val="FirstParagraph"/>
      </w:pPr>
      <w:r>
        <w:t xml:space="preserve">A recurring theme in this</w:t>
      </w:r>
      <w:r>
        <w:t xml:space="preserve"> </w:t>
      </w:r>
      <w:r>
        <w:rPr>
          <w:bCs/>
          <w:b/>
        </w:rPr>
        <w:t xml:space="preserve">Laboratory Report</w:t>
      </w:r>
      <w:r>
        <w:t xml:space="preserve"> </w:t>
      </w:r>
      <w:r>
        <w:t xml:space="preserve">is the symbiotic relationship between municipal infrastructure and</w:t>
      </w:r>
      <w:r>
        <w:t xml:space="preserve"> </w:t>
      </w:r>
      <w:r>
        <w:rPr>
          <w:bCs/>
          <w:b/>
        </w:rPr>
        <w:t xml:space="preserve">Firesfighter</w:t>
      </w:r>
      <w:r>
        <w:t xml:space="preserve"> </w:t>
      </w:r>
      <w:r>
        <w:t xml:space="preserve">efficiency. In</w:t>
      </w:r>
      <w:r>
        <w:t xml:space="preserve"> </w:t>
      </w:r>
      <w:r>
        <w:rPr>
          <w:bCs/>
          <w:b/>
        </w:rPr>
        <w:t xml:space="preserve">Kampala</w:t>
      </w:r>
      <w:r>
        <w:t xml:space="preserve">, water pressure inconsistencies are a major hurdle. The report details experimental setups involving portable booster pumps that can be deployed by a four-person crew to establish pressurized supply lines in areas with low municipal pressure. This innovation allows the</w:t>
      </w:r>
      <w:r>
        <w:t xml:space="preserve"> </w:t>
      </w:r>
      <w:r>
        <w:rPr>
          <w:bCs/>
          <w:b/>
        </w:rPr>
        <w:t xml:space="preserve">Firefighter</w:t>
      </w:r>
      <w:r>
        <w:t xml:space="preserve"> </w:t>
      </w:r>
      <w:r>
        <w:t xml:space="preserve">team to operate independently of the city grid’s reliability, ensuring that water availability is never a bottleneck.</w:t>
      </w:r>
    </w:p>
    <w:p>
      <w:pPr>
        <w:pStyle w:val="BodyText"/>
      </w:pPr>
      <w:r>
        <w:t xml:space="preserve">Furthermore, mapping technology plays a pivotal role. The</w:t>
      </w:r>
      <w:r>
        <w:t xml:space="preserve"> </w:t>
      </w:r>
      <w:r>
        <w:rPr>
          <w:bCs/>
          <w:b/>
        </w:rPr>
        <w:t xml:space="preserve">Laboratory Report</w:t>
      </w:r>
      <w:r>
        <w:t xml:space="preserve">, "Firefighter", advocates for the implementation of GIS-based fire response systems specific to</w:t>
      </w:r>
      <w:r>
        <w:t xml:space="preserve"> </w:t>
      </w:r>
      <w:r>
        <w:rPr>
          <w:bCs/>
          <w:b/>
        </w:rPr>
        <w:t xml:space="preserve">Kampala</w:t>
      </w:r>
      <w:r>
        <w:t xml:space="preserve">. These systems provide real-time data on road closures, traffic congestion, and hazard locations (such as gas stations or chemical storage), enabling dispatchers to direct the nearest available unit along the safest and most efficient route. This digital integration transforms raw data into actionable intelligence for every</w:t>
      </w:r>
      <w:r>
        <w:t xml:space="preserve"> </w:t>
      </w:r>
      <w:r>
        <w:rPr>
          <w:bCs/>
          <w:b/>
        </w:rPr>
        <w:t xml:space="preserve">Firefighter</w:t>
      </w:r>
      <w:r>
        <w:t xml:space="preserve"> </w:t>
      </w:r>
      <w:r>
        <w:t xml:space="preserve">responding to a call.</w:t>
      </w:r>
    </w:p>
    <w:bookmarkEnd w:id="24"/>
    <w:bookmarkStart w:id="25" w:name="Xe2182fce79a1a88e1523a6ffb7aa958e8e94f9b"/>
    <w:p>
      <w:pPr>
        <w:pStyle w:val="Heading2"/>
      </w:pPr>
      <w:r>
        <w:rPr>
          <w:u w:val="single"/>
        </w:rPr>
        <w:t xml:space="preserve">The Lab Report on Conclusion and Recommendations</w:t>
      </w:r>
    </w:p>
    <w:p>
      <w:pPr>
        <w:pStyle w:val="FirstParagraph"/>
      </w:pPr>
      <w:r>
        <w:t xml:space="preserve">In conclusion, this</w:t>
      </w:r>
      <w:r>
        <w:t xml:space="preserve"> </w:t>
      </w:r>
      <w:r>
        <w:rPr>
          <w:bCs/>
          <w:b/>
        </w:rPr>
        <w:t xml:space="preserve">Laboratory Report</w:t>
      </w:r>
      <w:r>
        <w:t xml:space="preserve">, focused on the critical role of the</w:t>
      </w:r>
      <w:r>
        <w:t xml:space="preserve"> </w:t>
      </w:r>
      <w:r>
        <w:rPr>
          <w:bCs/>
          <w:b/>
        </w:rPr>
        <w:t xml:space="preserve">Firesfighter</w:t>
      </w:r>
      <w:r>
        <w:t xml:space="preserve">, underscores that standard operating procedures are inadequate for the unique complexities of</w:t>
      </w:r>
      <w:r>
        <w:t xml:space="preserve"> </w:t>
      </w:r>
      <w:r>
        <w:rPr>
          <w:bCs/>
          <w:b/>
        </w:rPr>
        <w:t xml:space="preserve">Kampala</w:t>
      </w:r>
      <w:r>
        <w:t xml:space="preserve">. The city’s rapid urbanization, climatic conditions, and infrastructural gaps demand a specialized approach to fire safety. To enhance the efficacy and safety of every</w:t>
      </w:r>
      <w:r>
        <w:t xml:space="preserve"> </w:t>
      </w:r>
      <w:r>
        <w:rPr>
          <w:bCs/>
          <w:b/>
        </w:rPr>
        <w:t xml:space="preserve">Firefighter</w:t>
      </w:r>
      <w:r>
        <w:t xml:space="preserve"> </w:t>
      </w:r>
      <w:r>
        <w:t xml:space="preserve">serving in Uganda Kampala, it is imperative to adopt lighter PPE suited for tropical heat, flexible hose systems for narrow streets, advanced communication technologies resistant to urban interference, and rigorous training focused on local structural hazards.</w:t>
      </w:r>
    </w:p>
    <w:p>
      <w:pPr>
        <w:pStyle w:val="BodyText"/>
      </w:pPr>
      <w:r>
        <w:t xml:space="preserve">The recommendations derived from this</w:t>
      </w:r>
      <w:r>
        <w:t xml:space="preserve"> </w:t>
      </w:r>
      <w:r>
        <w:rPr>
          <w:bCs/>
          <w:b/>
        </w:rPr>
        <w:t xml:space="preserve">Laboratory Report</w:t>
      </w:r>
      <w:r>
        <w:t xml:space="preserve"> </w:t>
      </w:r>
      <w:r>
        <w:t xml:space="preserve">are not merely suggestions but essential upgrades required to align Uganda Kampala with global best practices in urban fire service management. By investing in these areas, the KCCA Fire Department can ensure that every</w:t>
      </w:r>
      <w:r>
        <w:t xml:space="preserve"> </w:t>
      </w:r>
      <w:r>
        <w:rPr>
          <w:bCs/>
          <w:b/>
        </w:rPr>
        <w:t xml:space="preserve">Firesfighter</w:t>
      </w:r>
      <w:r>
        <w:t xml:space="preserve">, regardless of their station within the city, is equipped with the knowledge and tools necessary to protect life and property effectively. This holistic strategy will ultimately strengthen community trust and significantly reduce response times across Uganda Kampala.</w:t>
      </w:r>
    </w:p>
    <w:p>
      <w:pPr>
        <w:pStyle w:val="BodyText"/>
      </w:pPr>
      <w:r>
        <w:t xml:space="preserve">It is further recommended that ongoing research be conducted as a living</w:t>
      </w:r>
      <w:r>
        <w:t xml:space="preserve"> </w:t>
      </w:r>
      <w:r>
        <w:rPr>
          <w:bCs/>
          <w:b/>
        </w:rPr>
        <w:t xml:space="preserve">Laboratory Report</w:t>
      </w:r>
      <w:r>
        <w:t xml:space="preserve">, updating protocols annually based on new data from the field. The dynamic nature of urban expansion in</w:t>
      </w:r>
      <w:r>
        <w:t xml:space="preserve"> </w:t>
      </w:r>
      <w:r>
        <w:rPr>
          <w:bCs/>
          <w:b/>
        </w:rPr>
        <w:t xml:space="preserve">Kampala</w:t>
      </w:r>
      <w:r>
        <w:t xml:space="preserve"> </w:t>
      </w:r>
      <w:r>
        <w:t xml:space="preserve">requires constant adaptation by the</w:t>
      </w:r>
      <w:r>
        <w:t xml:space="preserve"> </w:t>
      </w:r>
      <w:r>
        <w:rPr>
          <w:bCs/>
          <w:b/>
        </w:rPr>
        <w:t xml:space="preserve">Firesfighter</w:t>
      </w:r>
      <w:r>
        <w:t xml:space="preserve">. Only through continuous evaluation and improvement can we ensure that no life is lost to preventable fire incidents. This document stands as a testament to the commitment to excellence and safety for all personnel dedicated to serving Uganda Kampala.</w:t>
      </w:r>
    </w:p>
    <w:bookmarkEnd w:id="25"/>
    <w:bookmarkStart w:id="26" w:name="Xdd6dc80a559e6adf16d150eb6fbc0dd75bd1249"/>
    <w:p>
      <w:pPr>
        <w:pStyle w:val="Heading2"/>
      </w:pPr>
      <w:r>
        <w:rPr>
          <w:u w:val="single"/>
        </w:rPr>
        <w:t xml:space="preserve">The Lab Report on Future Research Directions</w:t>
      </w:r>
    </w:p>
    <w:p>
      <w:pPr>
        <w:pStyle w:val="FirstParagraph"/>
      </w:pPr>
      <w:r>
        <w:t xml:space="preserve">Future iterations of this</w:t>
      </w:r>
      <w:r>
        <w:t xml:space="preserve"> </w:t>
      </w:r>
      <w:r>
        <w:rPr>
          <w:bCs/>
          <w:b/>
        </w:rPr>
        <w:t xml:space="preserve">Laboratory Report</w:t>
      </w:r>
      <w:r>
        <w:t xml:space="preserve">, "Firefighter", should focus on drone technology integration for aerial surveillance in dense areas where physical access is impossible. Additionally, studying the long-term health impacts of smoke inhalation from burning plastics (common in urban waste fires) among</w:t>
      </w:r>
      <w:r>
        <w:t xml:space="preserve"> </w:t>
      </w:r>
      <w:r>
        <w:rPr>
          <w:bCs/>
          <w:b/>
        </w:rPr>
        <w:t xml:space="preserve">Firesfighter</w:t>
      </w:r>
      <w:r>
        <w:t xml:space="preserve"> </w:t>
      </w:r>
      <w:r>
        <w:t xml:space="preserve">personnel in Uganda Kampala is a critical area for further medical research. By addressing these emerging threats, we can refine our understanding of what it takes to be an effective and safe</w:t>
      </w:r>
      <w:r>
        <w:t xml:space="preserve"> </w:t>
      </w:r>
      <w:r>
        <w:rPr>
          <w:bCs/>
          <w:b/>
        </w:rPr>
        <w:t xml:space="preserve">Firesfighter</w:t>
      </w:r>
      <w:r>
        <w:t xml:space="preserve"> </w:t>
      </w:r>
      <w:r>
        <w:t xml:space="preserve">in this vital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Firefighter Operational Protocols in Uganda Kampala</dc:title>
  <dc:creator/>
  <dc:language>en</dc:language>
  <cp:keywords/>
  <dcterms:created xsi:type="dcterms:W3CDTF">2026-07-29T04:27:44Z</dcterms:created>
  <dcterms:modified xsi:type="dcterms:W3CDTF">2026-07-29T04:27:44Z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