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f0a71c17123c5e50076cb7ffec336d0d5918584"/>
    <w:p>
      <w:pPr>
        <w:pStyle w:val="Heading1"/>
      </w:pPr>
      <w:r>
        <w:t xml:space="preserve">FIREFIGHTER OPERATIONS AND EQUIPMENT EFFICACY LAB REPORT</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United States Los Angeles</w:t>
      </w:r>
    </w:p>
    <w:p>
      <w:pPr>
        <w:pStyle w:val="BodyText"/>
      </w:pPr>
      <w:r>
        <w:rPr>
          <w:bCs/>
          <w:b/>
        </w:rPr>
        <w:t xml:space="preserve">Institutional Affiliation:</w:t>
      </w:r>
      <w:r>
        <w:t xml:space="preserve"> </w:t>
      </w:r>
      <w:r>
        <w:t xml:space="preserve">LAFD Training &amp; Research Division (Simulated)</w:t>
      </w:r>
    </w:p>
    <w:p>
      <w:pPr>
        <w:pStyle w:val="BodyText"/>
      </w:pPr>
      <w:r>
        <w:t xml:space="preserve">This lab report documents the systematic evaluation of modern firefighter gear, apparatus capabilities, and tactical efficiency within the unique urban environment of</w:t>
      </w:r>
      <w:r>
        <w:t xml:space="preserve"> </w:t>
      </w:r>
      <w:r>
        <w:rPr>
          <w:bCs/>
          <w:b/>
        </w:rPr>
        <w:t xml:space="preserve">United States Los Angeles</w:t>
      </w:r>
      <w:r>
        <w:t xml:space="preserve">. As a critical component of public safety in one of America's most densely populated cities, every</w:t>
      </w:r>
      <w:r>
        <w:t xml:space="preserve"> </w:t>
      </w:r>
      <w:r>
        <w:rPr>
          <w:bCs/>
          <w:b/>
        </w:rPr>
        <w:t xml:space="preserve">Firefighter</w:t>
      </w:r>
      <w:r>
        <w:t xml:space="preserve"> </w:t>
      </w:r>
      <w:r>
        <w:t xml:space="preserve">deployed by the Los Angeles Fire Department (LAFD) must operate under rigorous standards. This study aims to analyze how local infrastructure challenges and climate conditions in</w:t>
      </w:r>
      <w:r>
        <w:t xml:space="preserve"> </w:t>
      </w:r>
      <w:r>
        <w:rPr>
          <w:bCs/>
          <w:b/>
        </w:rPr>
        <w:t xml:space="preserve">United States Los Angeles</w:t>
      </w:r>
      <w:r>
        <w:t xml:space="preserve"> </w:t>
      </w:r>
      <w:r>
        <w:t xml:space="preserve">influence standard operating procedures and equipment performance for the modern</w:t>
      </w:r>
      <w:r>
        <w:t xml:space="preserve"> </w:t>
      </w:r>
      <w:r>
        <w:rPr>
          <w:bCs/>
          <w:b/>
        </w:rPr>
        <w:t xml:space="preserve">Firefighter</w:t>
      </w:r>
      <w:r>
        <w:t xml:space="preserve">.</w:t>
      </w:r>
      <w:r>
        <w:t xml:space="preserve"> </w:t>
      </w:r>
      <w:r>
        <w:t xml:space="preserve">The primary objective of this lab-based assessment is to measure thermal protection efficacy, mobility constraints, and response time variables specific to metropolitan Los Angeles structures. By correlating field data with laboratory simulations, we aim to provide actionable insights for enhancing the safety and operational readiness of every</w:t>
      </w:r>
      <w:r>
        <w:t xml:space="preserve"> </w:t>
      </w:r>
      <w:r>
        <w:rPr>
          <w:bCs/>
          <w:b/>
        </w:rPr>
        <w:t xml:space="preserve">Firefighter</w:t>
      </w:r>
      <w:r>
        <w:t xml:space="preserve"> </w:t>
      </w:r>
      <w:r>
        <w:t xml:space="preserve">serving in</w:t>
      </w:r>
      <w:r>
        <w:t xml:space="preserve"> </w:t>
      </w:r>
      <w:r>
        <w:rPr>
          <w:bCs/>
          <w:b/>
        </w:rPr>
        <w:t xml:space="preserve">United States Los Angeles</w:t>
      </w:r>
      <w:r>
        <w:t xml:space="preserve">.</w:t>
      </w:r>
      <w:r>
        <w:t xml:space="preserve"> </w:t>
      </w:r>
      <w:r>
        <w:t xml:space="preserve">The experimental design for this report incorporates data gathered from simulated fire scenarios replicating the diverse architectural styles found across</w:t>
      </w:r>
      <w:r>
        <w:t xml:space="preserve"> </w:t>
      </w:r>
      <w:r>
        <w:rPr>
          <w:bCs/>
          <w:b/>
        </w:rPr>
        <w:t xml:space="preserve">United States Los Angeles</w:t>
      </w:r>
      <w:r>
        <w:t xml:space="preserve">. This includes high-rise commercial buildings in Downtown LA, single-family residential structures in Santa Monica, and multi-story apartments in Koreatown.</w:t>
      </w:r>
      <w:r>
        <w:t xml:space="preserve"> </w:t>
      </w:r>
      <w:r>
        <w:t xml:space="preserve">The study involved a cohort of certified</w:t>
      </w:r>
      <w:r>
        <w:t xml:space="preserve"> </w:t>
      </w:r>
      <w:r>
        <w:rPr>
          <w:bCs/>
          <w:b/>
        </w:rPr>
        <w:t xml:space="preserve">Firefighter</w:t>
      </w:r>
      <w:r>
        <w:t xml:space="preserve">s currently active or undergoing advanced training within the United States Los Angeles framework. All participants underwent physical screening prior to testing to ensure baseline fitness levels comparable to LAFD entry requirements. The age range averaged 32 years, with an average service tenure of 8 years in</w:t>
      </w:r>
      <w:r>
        <w:t xml:space="preserve"> </w:t>
      </w:r>
      <w:r>
        <w:rPr>
          <w:bCs/>
          <w:b/>
        </w:rPr>
        <w:t xml:space="preserve">United States Los Angeles</w:t>
      </w:r>
      <w:r>
        <w:t xml:space="preserve">.</w:t>
      </w:r>
      <w:r>
        <w:t xml:space="preserve"> </w:t>
      </w:r>
      <w:r>
        <w:t xml:space="preserve">Each</w:t>
      </w:r>
      <w:r>
        <w:t xml:space="preserve"> </w:t>
      </w:r>
      <w:r>
        <w:rPr>
          <w:bCs/>
          <w:b/>
        </w:rPr>
        <w:t xml:space="preserve">Firefighter</w:t>
      </w:r>
      <w:r>
        <w:t xml:space="preserve">wore the standard-issue structural firefighting gear mandated for service in</w:t>
      </w:r>
      <w:r>
        <w:t xml:space="preserve"> </w:t>
      </w:r>
      <w:r>
        <w:rPr>
          <w:bCs/>
          <w:b/>
        </w:rPr>
        <w:t xml:space="preserve">United States Los Angeles</w:t>
      </w:r>
      <w:r>
        <w:t xml:space="preserve">. This included:</w:t>
      </w:r>
    </w:p>
    <w:p>
      <w:pPr>
        <w:numPr>
          <w:ilvl w:val="0"/>
          <w:numId w:val="1001"/>
        </w:numPr>
        <w:pStyle w:val="Compact"/>
      </w:pPr>
      <w:r>
        <w:t xml:space="preserve">Nomex turnouts and boots.</w:t>
      </w:r>
    </w:p>
    <w:p>
      <w:pPr>
        <w:numPr>
          <w:ilvl w:val="0"/>
          <w:numId w:val="1001"/>
        </w:numPr>
        <w:pStyle w:val="Compact"/>
      </w:pPr>
      <w:r>
        <w:t xml:space="preserve">Self-Contained Breathing Apparatus (SCBA).</w:t>
      </w:r>
    </w:p>
    <w:p>
      <w:pPr>
        <w:numPr>
          <w:ilvl w:val="0"/>
          <w:numId w:val="1001"/>
        </w:numPr>
        <w:pStyle w:val="Compact"/>
      </w:pPr>
      <w:r>
        <w:t xml:space="preserve">Mechanical ventilators and thermal imaging cameras.</w:t>
      </w:r>
    </w:p>
    <w:p>
      <w:pPr>
        <w:pStyle w:val="FirstParagraph"/>
      </w:pPr>
      <w:r>
        <w:t xml:space="preserve">Controlled burn tests were conducted in a dedicated training facility designed to mirror the ventilation profiles of typical Los Angeles homes. Temperature spikes, smoke density, and structural collapse risks were monitored using high-fidelity sensors. The goal was to observe how the</w:t>
      </w:r>
      <w:r>
        <w:t xml:space="preserve"> </w:t>
      </w:r>
      <w:r>
        <w:rPr>
          <w:bCs/>
          <w:b/>
        </w:rPr>
        <w:t xml:space="preserve">Firefighter</w:t>
      </w:r>
      <w:r>
        <w:t xml:space="preserve">s navigated these stressors within the regulatory and safety protocols of</w:t>
      </w:r>
      <w:r>
        <w:t xml:space="preserve"> </w:t>
      </w:r>
      <w:r>
        <w:rPr>
          <w:bCs/>
          <w:b/>
        </w:rPr>
        <w:t xml:space="preserve">United States Los Angeles</w:t>
      </w:r>
      <w:r>
        <w:t xml:space="preserve">.</w:t>
      </w:r>
      <w:r>
        <w:t xml:space="preserve"> </w:t>
      </w:r>
      <w:r>
        <w:t xml:space="preserve">The data collected highlights several critical findings regarding</w:t>
      </w:r>
      <w:r>
        <w:t xml:space="preserve"> </w:t>
      </w:r>
      <w:r>
        <w:rPr>
          <w:bCs/>
          <w:b/>
        </w:rPr>
        <w:t xml:space="preserve">Firefighter</w:t>
      </w:r>
      <w:r>
        <w:t xml:space="preserve">s operating in the specific context of</w:t>
      </w:r>
      <w:r>
        <w:t xml:space="preserve"> </w:t>
      </w:r>
      <w:r>
        <w:rPr>
          <w:bCs/>
          <w:b/>
        </w:rPr>
        <w:t xml:space="preserve">United States Los Angeles</w:t>
      </w:r>
      <w:r>
        <w:t xml:space="preserve">.</w:t>
      </w:r>
      <w:r>
        <w:t xml:space="preserve"> </w:t>
      </w:r>
      <w:r>
        <w:t xml:space="preserve">In the simulated high-rise fire scenario typical of Downtown LA, core body temperatures rose significantly within 12 minutes. However, hydration protocols enforced by LAFD standards in</w:t>
      </w:r>
      <w:r>
        <w:t xml:space="preserve"> </w:t>
      </w:r>
      <w:r>
        <w:rPr>
          <w:bCs/>
          <w:b/>
        </w:rPr>
        <w:t xml:space="preserve">United States Los Angeles</w:t>
      </w:r>
      <w:r>
        <w:t xml:space="preserve"> </w:t>
      </w:r>
      <w:r>
        <w:t xml:space="preserve">helped mitigate rapid dehydration. The average time to complete a search-and-rescue pattern was 4 minutes and 15 seconds per floor. Notably, the weight of the SCBA equipment remained a primary variable affecting fatigue levels for the</w:t>
      </w:r>
      <w:r>
        <w:t xml:space="preserve"> </w:t>
      </w:r>
      <w:r>
        <w:rPr>
          <w:bCs/>
          <w:b/>
        </w:rPr>
        <w:t xml:space="preserve">Firefighter</w:t>
      </w:r>
      <w:r>
        <w:t xml:space="preserve">.</w:t>
      </w:r>
      <w:r>
        <w:t xml:space="preserve"> </w:t>
      </w:r>
      <w:r>
        <w:t xml:space="preserve">Navigating narrow alleyways common in older parts of</w:t>
      </w:r>
      <w:r>
        <w:t xml:space="preserve"> </w:t>
      </w:r>
      <w:r>
        <w:rPr>
          <w:bCs/>
          <w:b/>
        </w:rPr>
        <w:t xml:space="preserve">United States Los Angeles</w:t>
      </w:r>
      <w:r>
        <w:t xml:space="preserve">, such as Echo Park or Westlake, proved challenging for large fire apparatus. The data indicates that smaller, more agile response vehicles significantly reduce initial arrival times for the first-arriving</w:t>
      </w:r>
      <w:r>
        <w:t xml:space="preserve"> </w:t>
      </w:r>
      <w:r>
        <w:rPr>
          <w:bCs/>
          <w:b/>
        </w:rPr>
        <w:t xml:space="preserve">Firefighter</w:t>
      </w:r>
      <w:r>
        <w:t xml:space="preserve">s. In simulations mimicking these tight urban canyons, traditional ladder trucks faced a 20% delay in deployment compared to modern compact engines designed specifically for</w:t>
      </w:r>
      <w:r>
        <w:t xml:space="preserve"> </w:t>
      </w:r>
      <w:r>
        <w:rPr>
          <w:bCs/>
          <w:b/>
        </w:rPr>
        <w:t xml:space="preserve">United States Los Angeles</w:t>
      </w:r>
      <w:r>
        <w:t xml:space="preserve">.</w:t>
      </w:r>
      <w:r>
        <w:t xml:space="preserve"> </w:t>
      </w:r>
      <w:r>
        <w:t xml:space="preserve">The integration of advanced thermal imaging cameras (TICs) proved essential. In smoke-filled rooms replicating typical residential fires in</w:t>
      </w:r>
      <w:r>
        <w:t xml:space="preserve"> </w:t>
      </w:r>
      <w:r>
        <w:rPr>
          <w:bCs/>
          <w:b/>
        </w:rPr>
        <w:t xml:space="preserve">United States Los Angeles</w:t>
      </w:r>
      <w:r>
        <w:t xml:space="preserve">, the use of TICs by the</w:t>
      </w:r>
      <w:r>
        <w:t xml:space="preserve"> </w:t>
      </w:r>
      <w:r>
        <w:rPr>
          <w:bCs/>
          <w:b/>
        </w:rPr>
        <w:t xml:space="preserve">Firefighter</w:t>
      </w:r>
      <w:r>
        <w:t xml:space="preserve">s reduced search time by approximately 35%. This technological advantage is crucial for maintaining situational awareness in complex urban environments where standard visibility is often near zero.</w:t>
      </w:r>
      <w:r>
        <w:t xml:space="preserve"> </w:t>
      </w:r>
      <w:r>
        <w:t xml:space="preserve">The results underscore the necessity of adapting</w:t>
      </w:r>
      <w:r>
        <w:t xml:space="preserve"> </w:t>
      </w:r>
      <w:r>
        <w:rPr>
          <w:bCs/>
          <w:b/>
        </w:rPr>
        <w:t xml:space="preserve">Firefighter</w:t>
      </w:r>
      <w:r>
        <w:t xml:space="preserve"> </w:t>
      </w:r>
      <w:r>
        <w:t xml:space="preserve">training to the unique geography and infrastructure of</w:t>
      </w:r>
      <w:r>
        <w:t xml:space="preserve"> </w:t>
      </w:r>
      <w:r>
        <w:rPr>
          <w:bCs/>
          <w:b/>
        </w:rPr>
        <w:t xml:space="preserve">United States Los Angeles</w:t>
      </w:r>
      <w:r>
        <w:t xml:space="preserve">. The city's diverse topography, ranging from coastal flats to steep hills in areas like Hollywood or Griffith Park, presents distinct challenges. For instance, hillside fires require specialized rigging techniques that differ significantly from flat-terrain operations.</w:t>
      </w:r>
      <w:r>
        <w:t xml:space="preserve"> </w:t>
      </w:r>
      <w:r>
        <w:t xml:space="preserve">Furthermore, the density of housing in</w:t>
      </w:r>
      <w:r>
        <w:t xml:space="preserve"> </w:t>
      </w:r>
      <w:r>
        <w:rPr>
          <w:bCs/>
          <w:b/>
        </w:rPr>
        <w:t xml:space="preserve">United States Los Angeles</w:t>
      </w:r>
      <w:r>
        <w:t xml:space="preserve"> </w:t>
      </w:r>
      <w:r>
        <w:t xml:space="preserve">means that fire spread potential is high due to shared walls and proximity. This necessitates a proactive approach by the</w:t>
      </w:r>
      <w:r>
        <w:t xml:space="preserve"> </w:t>
      </w:r>
      <w:r>
        <w:rPr>
          <w:bCs/>
          <w:b/>
        </w:rPr>
        <w:t xml:space="preserve">Firefighter</w:t>
      </w:r>
      <w:r>
        <w:t xml:space="preserve">s, emphasizing early suppression tactics. The data suggests that current SCBA air management protocols are adequate but could be optimized for longer-duration interior operations common in large commercial structures in</w:t>
      </w:r>
      <w:r>
        <w:t xml:space="preserve"> </w:t>
      </w:r>
      <w:r>
        <w:rPr>
          <w:bCs/>
          <w:b/>
        </w:rPr>
        <w:t xml:space="preserve">United States Los Angeles</w:t>
      </w:r>
      <w:r>
        <w:t xml:space="preserve">.</w:t>
      </w:r>
      <w:r>
        <w:t xml:space="preserve"> </w:t>
      </w:r>
      <w:r>
        <w:t xml:space="preserve">Additionally, climate factors play a role. During dry seasons, the risk of wildland-urban interface (WUI) fires increases significantly across</w:t>
      </w:r>
      <w:r>
        <w:t xml:space="preserve"> </w:t>
      </w:r>
      <w:r>
        <w:rPr>
          <w:bCs/>
          <w:b/>
        </w:rPr>
        <w:t xml:space="preserve">United States Los Angeles</w:t>
      </w:r>
      <w:r>
        <w:t xml:space="preserve">. The lab report indicates that cross-training between structural and wildland firefighting enhances the versatility and safety of every</w:t>
      </w:r>
      <w:r>
        <w:t xml:space="preserve"> </w:t>
      </w:r>
      <w:r>
        <w:rPr>
          <w:bCs/>
          <w:b/>
        </w:rPr>
        <w:t xml:space="preserve">Firefighter</w:t>
      </w:r>
      <w:r>
        <w:t xml:space="preserve">s in this region.</w:t>
      </w:r>
      <w:r>
        <w:t xml:space="preserve"> </w:t>
      </w:r>
      <w:r>
        <w:t xml:space="preserve">This lab report concludes that while current equipment standards provide a solid foundation for</w:t>
      </w:r>
      <w:r>
        <w:t xml:space="preserve"> </w:t>
      </w:r>
      <w:r>
        <w:rPr>
          <w:bCs/>
          <w:b/>
        </w:rPr>
        <w:t xml:space="preserve">Firefighter</w:t>
      </w:r>
      <w:r>
        <w:t xml:space="preserve">s, continuous adaptation to the specific environmental and structural realities of</w:t>
      </w:r>
      <w:r>
        <w:t xml:space="preserve"> </w:t>
      </w:r>
      <w:r>
        <w:rPr>
          <w:bCs/>
          <w:b/>
        </w:rPr>
        <w:t xml:space="preserve">United States Los Angeles</w:t>
      </w:r>
      <w:r>
        <w:t xml:space="preserve"> </w:t>
      </w:r>
      <w:r>
        <w:t xml:space="preserve">is vital.</w:t>
      </w:r>
      <w:r>
        <w:t xml:space="preserve"> </w:t>
      </w:r>
      <w:r>
        <w:t xml:space="preserve">Recommendations include:</w:t>
      </w:r>
      <w:r>
        <w:t xml:space="preserve"> </w:t>
      </w:r>
      <w:r>
        <w:t xml:space="preserve">1. **Enhanced Mobility Training:** Implement specialized drills for navigating narrow streets and steep inclines typical of</w:t>
      </w:r>
      <w:r>
        <w:t xml:space="preserve"> </w:t>
      </w:r>
      <w:r>
        <w:rPr>
          <w:bCs/>
          <w:b/>
        </w:rPr>
        <w:t xml:space="preserve">United States Los Angeles</w:t>
      </w:r>
      <w:r>
        <w:t xml:space="preserve">.</w:t>
      </w:r>
      <w:r>
        <w:t xml:space="preserve"> </w:t>
      </w:r>
      <w:r>
        <w:t xml:space="preserve">2. **Equipment Upgrades:** Invest in lighter-weight SCBA systems to reduce fatigue, thereby improving the endurance and effectiveness of each</w:t>
      </w:r>
      <w:r>
        <w:t xml:space="preserve"> </w:t>
      </w:r>
      <w:r>
        <w:rPr>
          <w:bCs/>
          <w:b/>
        </w:rPr>
        <w:t xml:space="preserve">Firefighter</w:t>
      </w:r>
      <w:r>
        <w:t xml:space="preserve">.</w:t>
      </w:r>
      <w:r>
        <w:t xml:space="preserve"> </w:t>
      </w:r>
      <w:r>
        <w:t xml:space="preserve">3. **Technology Integration:** Continue expanding the use of AI-assisted thermal imaging to improve speed and accuracy in complex urban structures found throughout</w:t>
      </w:r>
      <w:r>
        <w:t xml:space="preserve"> </w:t>
      </w:r>
      <w:r>
        <w:rPr>
          <w:bCs/>
          <w:b/>
        </w:rPr>
        <w:t xml:space="preserve">United States Los Angeles</w:t>
      </w:r>
      <w:r>
        <w:t xml:space="preserve">.</w:t>
      </w:r>
      <w:r>
        <w:t xml:space="preserve"> </w:t>
      </w:r>
      <w:r>
        <w:t xml:space="preserve">By adhering to these recommendations, public safety agencies in</w:t>
      </w:r>
      <w:r>
        <w:t xml:space="preserve"> </w:t>
      </w:r>
      <w:r>
        <w:rPr>
          <w:bCs/>
          <w:b/>
        </w:rPr>
        <w:t xml:space="preserve">United States Los Angeles</w:t>
      </w:r>
      <w:r>
        <w:t xml:space="preserve"> </w:t>
      </w:r>
      <w:r>
        <w:t xml:space="preserve">can ensure that every</w:t>
      </w:r>
      <w:r>
        <w:t xml:space="preserve"> </w:t>
      </w:r>
      <w:r>
        <w:rPr>
          <w:bCs/>
          <w:b/>
        </w:rPr>
        <w:t xml:space="preserve">Firefighter</w:t>
      </w:r>
      <w:r>
        <w:t xml:space="preserve">s mission is conducted with the highest possible level of safety and efficiency. The data firmly supports the need for ongoing research and adaptation in firefighting operations within this dynamic metropolitan area.</w:t>
      </w:r>
      <w:r>
        <w:t xml:space="preserve"> </w:t>
      </w:r>
      <w:r>
        <w:t xml:space="preserve">* LAFD Standard Operating Guidelines for Structural Firefighting.</w:t>
      </w:r>
      <w:r>
        <w:t xml:space="preserve"> </w:t>
      </w:r>
      <w:r>
        <w:t xml:space="preserve">* National Fire Protection Association (NFPA) Standards applicable to</w:t>
      </w:r>
      <w:r>
        <w:t xml:space="preserve"> </w:t>
      </w:r>
      <w:r>
        <w:rPr>
          <w:bCs/>
          <w:b/>
        </w:rPr>
        <w:t xml:space="preserve">United States Los Angeles</w:t>
      </w:r>
      <w:r>
        <w:t xml:space="preserve">.</w:t>
      </w:r>
      <w:r>
        <w:t xml:space="preserve"> </w:t>
      </w:r>
      <w:r>
        <w:t xml:space="preserve">* Thermal Imaging Performance Data from Simulated LA Residential Structures.</w:t>
      </w:r>
    </w:p>
    <w:p>
      <w:pPr>
        <w:pStyle w:val="BodyText"/>
      </w:pPr>
      <w:r>
        <w:rPr>
          <w:iCs/>
          <w:i/>
        </w:rPr>
        <w:t xml:space="preserve">This document serves as an official lab report regarding the operational dynamics of the</w:t>
      </w:r>
      <w:r>
        <w:rPr>
          <w:iCs/>
          <w:i/>
        </w:rPr>
        <w:t xml:space="preserve"> </w:t>
      </w:r>
      <w:r>
        <w:rPr>
          <w:bCs/>
          <w:b/>
          <w:iCs/>
          <w:i/>
        </w:rPr>
        <w:t xml:space="preserve">Firefighter</w:t>
      </w:r>
      <w:r>
        <w:rPr>
          <w:iCs/>
          <w:i/>
        </w:rPr>
        <w:t xml:space="preserve">s in United States Los Angeles.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Operations in United States Los Angeles</dc:title>
  <dc:creator/>
  <dc:language>en</dc:language>
  <cp:keywords/>
  <dcterms:created xsi:type="dcterms:W3CDTF">2026-07-29T17:36:10Z</dcterms:created>
  <dcterms:modified xsi:type="dcterms:W3CDTF">2026-07-29T17:36:10Z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