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Geological</w:t>
      </w:r>
      <w:r>
        <w:t xml:space="preserve"> </w:t>
      </w:r>
      <w:r>
        <w:t xml:space="preserve">Assessment</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0" w:name="X4af5d9732c0ea42d00d5af3e07b47f38c3c9b9a"/>
    <w:p>
      <w:pPr>
        <w:pStyle w:val="Heading1"/>
      </w:pPr>
      <w:r>
        <w:t xml:space="preserve">Laboratory Report: Geological and Geotechnical Analysis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Lands and Natural Resources, Republic of Ghana</w:t>
      </w:r>
      <w:r>
        <w:br/>
      </w:r>
      <w:r>
        <w:rPr>
          <w:bCs/>
          <w:b/>
        </w:rPr>
        <w:t xml:space="preserve">From:</w:t>
      </w:r>
      <w:r>
        <w:t xml:space="preserve"> </w:t>
      </w:r>
      <w:r>
        <w:t xml:space="preserve">Central Laboratory Division, Accra Regional Branch</w:t>
      </w:r>
      <w:r>
        <w:br/>
      </w:r>
      <w:r>
        <w:rPr>
          <w:bCs/>
          <w:b/>
        </w:rPr>
        <w:t xml:space="preserve">Subject:</w:t>
      </w:r>
      <w:r>
        <w:t xml:space="preserve"> </w:t>
      </w:r>
      <w:r>
        <w:t xml:space="preserve">Comprehensive Geological Survey and Soil Stability Assessment for Urban Development in Ghana Accra</w:t>
      </w:r>
    </w:p>
    <w:bookmarkEnd w:id="20"/>
    <w:p>
      <w:pPr>
        <w:pStyle w:val="BodyText"/>
      </w:pPr>
      <w:r>
        <w:t xml:space="preserve">1.0 Executive Summary</w:t>
      </w:r>
    </w:p>
    <w:p>
      <w:pPr>
        <w:pStyle w:val="BodyText"/>
      </w:pPr>
      <w:r>
        <w:t xml:space="preserve">This laboratory report details the comprehensive geological findings derived from extensive field sampling and subsequent analytical testing conducted within the Greater Accra Metropolitan Area. The primary objective of this study was to evaluate the geotechnical stability, mineral composition, and hydro-geological characteristics of various sites designated for future infrastructure development. As a critical hub for economic growth in West Africa,</w:t>
      </w:r>
      <w:r>
        <w:t xml:space="preserve"> </w:t>
      </w:r>
      <w:r>
        <w:rPr>
          <w:bCs/>
          <w:b/>
        </w:rPr>
        <w:t xml:space="preserve">Ghana Accra</w:t>
      </w:r>
      <w:r>
        <w:t xml:space="preserve"> </w:t>
      </w:r>
      <w:r>
        <w:t xml:space="preserve">requires rigorous scientific validation to ensure sustainable urban planning. This document synthesizes data collected by licensed</w:t>
      </w:r>
      <w:r>
        <w:t xml:space="preserve"> </w:t>
      </w:r>
      <w:r>
        <w:rPr>
          <w:bCs/>
          <w:b/>
        </w:rPr>
        <w:t xml:space="preserve">Geologist</w:t>
      </w:r>
      <w:r>
        <w:t xml:space="preserve"> </w:t>
      </w:r>
      <w:r>
        <w:t xml:space="preserve">teams to provide actionable insights for construction safety and resource management.</w:t>
      </w:r>
    </w:p>
    <w:p>
      <w:pPr>
        <w:pStyle w:val="BodyText"/>
      </w:pPr>
      <w:r>
        <w:t xml:space="preserve">2.0 Introduction and Objectives</w:t>
      </w:r>
    </w:p>
    <w:p>
      <w:pPr>
        <w:pStyle w:val="BodyText"/>
      </w:pPr>
      <w:r>
        <w:t xml:space="preserve">The geological landscape of</w:t>
      </w:r>
      <w:r>
        <w:t xml:space="preserve"> </w:t>
      </w:r>
      <w:r>
        <w:rPr>
          <w:bCs/>
          <w:b/>
        </w:rPr>
        <w:t xml:space="preserve">Ghana Accra</w:t>
      </w:r>
      <w:r>
        <w:t xml:space="preserve">Lab Report is to document the physical and chemical properties of soil samples extracted from ten distinct zones across the metropolis.</w:t>
      </w:r>
    </w:p>
    <w:p>
      <w:pPr>
        <w:pStyle w:val="BodyText"/>
      </w:pPr>
      <w:r>
        <w:t xml:space="preserve">The specific objectives include:</w:t>
      </w:r>
    </w:p>
    <w:p>
      <w:pPr>
        <w:numPr>
          <w:ilvl w:val="0"/>
          <w:numId w:val="1001"/>
        </w:numPr>
        <w:pStyle w:val="Compact"/>
      </w:pPr>
      <w:r>
        <w:t xml:space="preserve">Determining the bearing capacity of soils for high-rise foundation structures.</w:t>
      </w:r>
    </w:p>
    <w:p>
      <w:pPr>
        <w:numPr>
          <w:ilvl w:val="0"/>
          <w:numId w:val="1001"/>
        </w:numPr>
        <w:pStyle w:val="Compact"/>
      </w:pPr>
      <w:r>
        <w:t xml:space="preserve">Analyzing the presence of lateritic profiles and their suitability for road construction materials.</w:t>
      </w:r>
    </w:p>
    <w:p>
      <w:pPr>
        <w:numPr>
          <w:ilvl w:val="0"/>
          <w:numId w:val="1001"/>
        </w:numPr>
        <w:pStyle w:val="Compact"/>
      </w:pPr>
      <w:r>
        <w:t xml:space="preserve">Evaluating groundwater contamination risks associated with industrial zones in</w:t>
      </w:r>
      <w:r>
        <w:t xml:space="preserve"> </w:t>
      </w:r>
      <w:r>
        <w:rPr>
          <w:bCs/>
          <w:b/>
        </w:rPr>
        <w:t xml:space="preserve">Ghana Accra</w:t>
      </w:r>
      <w:r>
        <w:t xml:space="preserve">.</w:t>
      </w:r>
    </w:p>
    <w:p>
      <w:pPr>
        <w:numPr>
          <w:ilvl w:val="0"/>
          <w:numId w:val="1001"/>
        </w:numPr>
        <w:pStyle w:val="Compact"/>
      </w:pPr>
      <w:r>
        <w:t xml:space="preserve">Providing recommendations based on the professional judgment of certified</w:t>
      </w:r>
      <w:r>
        <w:t xml:space="preserve"> </w:t>
      </w:r>
      <w:r>
        <w:rPr>
          <w:bCs/>
          <w:b/>
        </w:rPr>
        <w:t xml:space="preserve">Geologist</w:t>
      </w:r>
      <w:r>
        <w:t xml:space="preserve"> </w:t>
      </w:r>
      <w:r>
        <w:t xml:space="preserve">personnel.</w:t>
      </w:r>
    </w:p>
    <w:p>
      <w:pPr>
        <w:pStyle w:val="FirstParagraph"/>
      </w:pPr>
      <w:r>
        <w:t xml:space="preserve">3.0 Methodology</w:t>
      </w:r>
    </w:p>
    <w:p>
      <w:pPr>
        <w:pStyle w:val="BodyText"/>
      </w:pPr>
      <w:r>
        <w:t xml:space="preserve">The methodology employed in this study adhered to international standards set by the American Society for Testing and Materials (ASTM) and local regulations enforced by the Geological Survey Department of</w:t>
      </w:r>
      <w:r>
        <w:t xml:space="preserve"> </w:t>
      </w:r>
      <w:r>
        <w:rPr>
          <w:bCs/>
          <w:b/>
        </w:rPr>
        <w:t xml:space="preserve">Ghana Accra</w:t>
      </w:r>
      <w:r>
        <w:t xml:space="preserve">. The process involved three distinct phases: Field Sampling, Laboratory Analysis, and Data Interpretation.</w:t>
      </w:r>
    </w:p>
    <w:bookmarkStart w:id="21" w:name="field-sampling"/>
    <w:p>
      <w:pPr>
        <w:pStyle w:val="Heading3"/>
      </w:pPr>
      <w:r>
        <w:t xml:space="preserve">3.1 Field Sampling</w:t>
      </w:r>
    </w:p>
    <w:p>
      <w:pPr>
        <w:pStyle w:val="FirstParagraph"/>
      </w:pPr>
      <w:r>
        <w:t xml:space="preserve">A team of senior</w:t>
      </w:r>
      <w:r>
        <w:t xml:space="preserve"> </w:t>
      </w:r>
      <w:r>
        <w:rPr>
          <w:bCs/>
          <w:b/>
        </w:rPr>
        <w:t xml:space="preserve">Geologist</w:t>
      </w:r>
      <w:r>
        <w:t xml:space="preserve"> </w:t>
      </w:r>
      <w:r>
        <w:t xml:space="preserve">experts conducted borehole drilling at strategic locations spanning from the coastal suburbs of Tema Junction to the inland hills of Achimota. A total of fifty (50) soil samples were collected at varying depths ranging from 1 meter to 20 meters below ground level. Each sample was carefully labeled, sealed in airtight containers to prevent moisture loss, and transported under controlled temperature conditions to the central laboratory in</w:t>
      </w:r>
      <w:r>
        <w:t xml:space="preserve"> </w:t>
      </w:r>
      <w:r>
        <w:rPr>
          <w:bCs/>
          <w:b/>
        </w:rPr>
        <w:t xml:space="preserve">Ghana Accra</w:t>
      </w:r>
      <w:r>
        <w:t xml:space="preserve">.</w:t>
      </w:r>
    </w:p>
    <w:bookmarkEnd w:id="21"/>
    <w:bookmarkStart w:id="22" w:name="laboratory-analysis"/>
    <w:p>
      <w:pPr>
        <w:pStyle w:val="Heading3"/>
      </w:pPr>
      <w:r>
        <w:t xml:space="preserve">3.2 Laboratory Analysis</w:t>
      </w:r>
    </w:p>
    <w:p>
      <w:pPr>
        <w:pStyle w:val="FirstParagraph"/>
      </w:pPr>
      <w:r>
        <w:t xml:space="preserve">In the laboratory, samples underwent a series of rigorous tests:</w:t>
      </w:r>
    </w:p>
    <w:p>
      <w:pPr>
        <w:numPr>
          <w:ilvl w:val="0"/>
          <w:numId w:val="1002"/>
        </w:numPr>
        <w:pStyle w:val="Compact"/>
      </w:pPr>
      <w:r>
        <w:rPr>
          <w:bCs/>
          <w:b/>
        </w:rPr>
        <w:t xml:space="preserve">Grain Size Analysis:</w:t>
      </w:r>
      <w:r>
        <w:t xml:space="preserve"> </w:t>
      </w:r>
      <w:r>
        <w:t xml:space="preserve">Sieve analysis and hydrometer tests were performed to classify soil types (clay, silt, sand).</w:t>
      </w:r>
    </w:p>
    <w:p>
      <w:pPr>
        <w:numPr>
          <w:ilvl w:val="0"/>
          <w:numId w:val="1002"/>
        </w:numPr>
        <w:pStyle w:val="Compact"/>
      </w:pPr>
      <w:r>
        <w:rPr>
          <w:bCs/>
          <w:b/>
        </w:rPr>
        <w:t xml:space="preserve">Moorish Consistency Limits:</w:t>
      </w:r>
      <w:r>
        <w:t xml:space="preserve"> </w:t>
      </w:r>
      <w:r>
        <w:t xml:space="preserve">Liquid limit, plastic limit, and plasticity index determinations were made to assess the Atterberg limits.</w:t>
      </w:r>
    </w:p>
    <w:p>
      <w:pPr>
        <w:numPr>
          <w:ilvl w:val="0"/>
          <w:numId w:val="1002"/>
        </w:numPr>
        <w:pStyle w:val="Compact"/>
      </w:pPr>
      <w:r>
        <w:rPr>
          <w:bCs/>
          <w:b/>
        </w:rPr>
        <w:t xml:space="preserve">Compaction Tests:</w:t>
      </w:r>
      <w:r>
        <w:t xml:space="preserve"> </w:t>
      </w:r>
      <w:r>
        <w:t xml:space="preserve">Standard Proctor tests were conducted to determine optimal moisture content and maximum dry density.</w:t>
      </w:r>
    </w:p>
    <w:p>
      <w:pPr>
        <w:numPr>
          <w:ilvl w:val="0"/>
          <w:numId w:val="1002"/>
        </w:numPr>
        <w:pStyle w:val="Compact"/>
      </w:pPr>
      <w:r>
        <w:rPr>
          <w:bCs/>
          <w:b/>
        </w:rPr>
        <w:t xml:space="preserve">Chemical Composition:</w:t>
      </w:r>
      <w:r>
        <w:t xml:space="preserve"> </w:t>
      </w:r>
      <w:r>
        <w:t xml:space="preserve">X-Ray Fluorescence (XRF) spectroscopy was used to identify mineralogical composition and potential heavy metal contamination.</w:t>
      </w:r>
    </w:p>
    <w:p>
      <w:pPr>
        <w:pStyle w:val="FirstParagraph"/>
      </w:pPr>
      <w:r>
        <w:t xml:space="preserve">4.0 Results and Data Analysis</w:t>
      </w:r>
    </w:p>
    <w:p>
      <w:pPr>
        <w:pStyle w:val="BodyText"/>
      </w:pPr>
      <w:r>
        <w:t xml:space="preserve">The data obtained from the laboratory tests revealed significant variations in geological characteristics across different parts of</w:t>
      </w:r>
      <w:r>
        <w:t xml:space="preserve"> </w:t>
      </w:r>
      <w:r>
        <w:rPr>
          <w:bCs/>
          <w:b/>
        </w:rPr>
        <w:t xml:space="preserve">Ghana Accra</w:t>
      </w:r>
      <w:r>
        <w:t xml:space="preserve">. The following table summarizes the key findings from representative samples:</w:t>
      </w:r>
    </w:p>
    <w:p>
      <w:pPr>
        <w:pStyle w:val="BodyText"/>
      </w:pPr>
      <w:r>
        <w:t xml:space="preserve">Sample ID</w:t>
      </w:r>
    </w:p>
    <w:p>
      <w:pPr>
        <w:pStyle w:val="BodyText"/>
      </w:pPr>
      <w:r>
        <w:t xml:space="preserve">Cohesion (kPa)</w:t>
      </w:r>
    </w:p>
    <w:p>
      <w:pPr>
        <w:pStyle w:val="BodyText"/>
      </w:pPr>
      <w:r>
        <w:rPr>
          <w:bCs/>
          <w:b/>
        </w:rPr>
        <w:t xml:space="preserve">Sample ID</w:t>
      </w:r>
    </w:p>
    <w:p>
      <w:pPr>
        <w:pStyle w:val="BodyText"/>
      </w:pPr>
      <w:r>
        <w:rPr>
          <w:bCs/>
          <w:b/>
        </w:rPr>
        <w:t xml:space="preserve">Location (Ghana Accra)</w:t>
      </w:r>
    </w:p>
    <w:p>
      <w:pPr>
        <w:pStyle w:val="BodyText"/>
      </w:pPr>
      <w:r>
        <w:rPr>
          <w:bCs/>
          <w:b/>
        </w:rPr>
        <w:t xml:space="preserve">Soil Type</w:t>
      </w:r>
    </w:p>
    <w:p>
      <w:pPr>
        <w:pStyle w:val="BodyText"/>
      </w:pPr>
      <w:r>
        <w:t xml:space="preserve">Cohesion (kPa)</w:t>
      </w:r>
    </w:p>
    <w:p>
      <w:pPr>
        <w:pStyle w:val="BodyText"/>
      </w:pPr>
      <w:r>
        <w:t xml:space="preserve">S-01</w:t>
      </w:r>
    </w:p>
    <w:p>
      <w:pPr>
        <w:pStyle w:val="BodyText"/>
      </w:pPr>
      <w:r>
        <w:t xml:space="preserve">Achimota Hills</w:t>
      </w:r>
    </w:p>
    <w:p>
      <w:pPr>
        <w:pStyle w:val="BodyText"/>
      </w:pPr>
      <w:r>
        <w:t xml:space="preserve">Lateritic Clay</w:t>
      </w:r>
    </w:p>
    <w:p>
      <w:pPr>
        <w:pStyle w:val="BodyText"/>
      </w:pPr>
      <w:r>
        <w:t xml:space="preserve">25.4&lt; tr&gt;</w:t>
      </w:r>
    </w:p>
    <w:p>
      <w:pPr>
        <w:pStyle w:val="BodyText"/>
      </w:pPr>
      <w:r>
        <w:t xml:space="preserve">S-02&lt; /strong&gt;&lt; t d&gt;Dar es Salaam Junction (Coastal)</w:t>
      </w:r>
    </w:p>
    <w:p>
      <w:pPr>
        <w:pStyle w:val="BodyText"/>
      </w:pPr>
      <w:r>
        <w:t xml:space="preserve">Sandy Loam</w:t>
      </w:r>
    </w:p>
    <w:p>
      <w:pPr>
        <w:pStyle w:val="BodyText"/>
      </w:pPr>
      <w:r>
        <w:t xml:space="preserve">12.1</w:t>
      </w:r>
    </w:p>
    <w:p>
      <w:pPr>
        <w:pStyle w:val="BodyText"/>
      </w:pPr>
      <w:r>
        <w:t xml:space="preserve">The analysis indicates that the inland areas of</w:t>
      </w:r>
      <w:r>
        <w:t xml:space="preserve"> </w:t>
      </w:r>
      <w:r>
        <w:rPr>
          <w:bCs/>
          <w:b/>
        </w:rPr>
        <w:t xml:space="preserve">Ghana Accra</w:t>
      </w:r>
      <w:r>
        <w:t xml:space="preserve">, such as Achimota and Kwame Nkrumah Circle, predominantly feature lateritic clay soils. These soils exhibit high cohesion values when dry, making them suitable for embankments and road bases. However, their plasticity index suggests significant volume change upon wetting, necessitating careful moisture control during construction.</w:t>
      </w:r>
    </w:p>
    <w:p>
      <w:pPr>
        <w:pStyle w:val="BodyText"/>
      </w:pPr>
      <w:r>
        <w:t xml:space="preserve">In contrast, coastal samples from areas like James Town and Labadi revealed sandy loam compositions with lower cohesion but higher permeability.</w:t>
      </w:r>
      <w:r>
        <w:t xml:space="preserve"> </w:t>
      </w:r>
      <w:r>
        <w:rPr>
          <w:bCs/>
          <w:b/>
        </w:rPr>
        <w:t xml:space="preserve">Geologist</w:t>
      </w:r>
      <w:r>
        <w:t xml:space="preserve"> </w:t>
      </w:r>
      <w:r>
        <w:t xml:space="preserve">reports highlight that these zones are susceptible to erosion and require deep pile foundations for heavy structures due to the loose nature of the sand deposits.</w:t>
      </w:r>
    </w:p>
    <w:p>
      <w:pPr>
        <w:pStyle w:val="BodyText"/>
      </w:pPr>
      <w:r>
        <w:t xml:space="preserve">5.0 Discussion: Implications for Urban Planning in Ghana Accra</w:t>
      </w:r>
    </w:p>
    <w:p>
      <w:pPr>
        <w:pStyle w:val="BodyText"/>
      </w:pPr>
      <w:r>
        <w:t xml:space="preserve">The findings presented in this</w:t>
      </w:r>
      <w:r>
        <w:t xml:space="preserve"> </w:t>
      </w:r>
      <w:r>
        <w:rPr>
          <w:bCs/>
          <w:b/>
        </w:rPr>
        <w:t xml:space="preserve">Lab Report</w:t>
      </w:r>
      <w:r>
        <w:t xml:space="preserve"> </w:t>
      </w:r>
      <w:r>
        <w:t xml:space="preserve">have profound implications for urban development in</w:t>
      </w:r>
    </w:p>
    <w:p>
      <w:pPr>
        <w:pStyle w:val="BodyText"/>
      </w:pPr>
      <w:r>
        <w:t xml:space="preserve">Ghana Accra. The geological diversity of the region means that a one-size-fits-all approach to construction is not viable. For instance, the high plasticity of clay soils in central Accara can lead to foundation heave during the rainy season if proper drainage systems are not installed.</w:t>
      </w:r>
    </w:p>
    <w:p>
      <w:pPr>
        <w:pStyle w:val="BodyText"/>
      </w:pPr>
      <w:r>
        <w:t xml:space="preserve">Furthermore, the presence of laterite in various parts of</w:t>
      </w:r>
    </w:p>
    <w:p>
      <w:pPr>
        <w:pStyle w:val="BodyText"/>
      </w:pPr>
      <w:r>
        <w:t xml:space="preserve">Ghana Accra offers a sustainable local resource for construction materials. Instead of importing gravel,</w:t>
      </w:r>
    </w:p>
    <w:p>
      <w:pPr>
        <w:pStyle w:val="BodyText"/>
      </w:pPr>
      <w:r>
        <w:t xml:space="preserve">Geologist recommendations suggest utilizing processed laterite for road sub-bases. This approach reduces carbon footprint and supports local economies.</w:t>
      </w:r>
    </w:p>
    <w:p>
      <w:pPr>
        <w:pStyle w:val="BodyText"/>
      </w:pPr>
      <w:r>
        <w:t xml:space="preserve">Hazard assessment is another critical component. The coastal erosion observed in the sandy zones poses a long-term threat to infrastructure. The</w:t>
      </w:r>
    </w:p>
    <w:p>
      <w:pPr>
        <w:pStyle w:val="BodyText"/>
      </w:pPr>
      <w:r>
        <w:t xml:space="preserve">Lab Report recommends the establishment of setback lines along the coastline to prevent building in geologically unstable zones. Additionally, groundwater monitoring wells should be installed in industrial areas of</w:t>
      </w:r>
    </w:p>
    <w:p>
      <w:pPr>
        <w:pStyle w:val="BodyText"/>
      </w:pPr>
      <w:r>
        <w:t xml:space="preserve">Ghana Accra to detect any leaching of hazardous chemicals into the aquifer.</w:t>
      </w:r>
    </w:p>
    <w:p>
      <w:pPr>
        <w:pStyle w:val="BodyText"/>
      </w:pPr>
      <w:r>
        <w:t xml:space="preserve">6.0 Recommendations</w:t>
      </w:r>
    </w:p>
    <w:p>
      <w:pPr>
        <w:pStyle w:val="BodyText"/>
      </w:pPr>
      <w:r>
        <w:t xml:space="preserve">Based on the comprehensive analysis conducted by our team of</w:t>
      </w:r>
    </w:p>
    <w:p>
      <w:pPr>
        <w:pStyle w:val="BodyText"/>
      </w:pPr>
      <w:r>
        <w:t xml:space="preserve">Geologist experts, we propose the following recommendations:</w:t>
      </w:r>
    </w:p>
    <w:p>
      <w:pPr>
        <w:numPr>
          <w:ilvl w:val="0"/>
          <w:numId w:val="1003"/>
        </w:numPr>
        <w:pStyle w:val="Compact"/>
      </w:pPr>
      <w:r>
        <w:rPr>
          <w:bCs/>
          <w:b/>
        </w:rPr>
        <w:t xml:space="preserve">Fundamental Design Adjustments:</w:t>
      </w:r>
      <w:r>
        <w:t xml:space="preserve"> </w:t>
      </w:r>
      <w:r>
        <w:t xml:space="preserve">Structures in coastal areas must utilize reinforced concrete pile foundations extending to stable bedrock. In contrast, inland structures can utilize raft foundations due to the bearing capacity of lateritic soils.</w:t>
      </w:r>
    </w:p>
    <w:p>
      <w:pPr>
        <w:numPr>
          <w:ilvl w:val="0"/>
          <w:numId w:val="1003"/>
        </w:numPr>
        <w:pStyle w:val="Compact"/>
      </w:pPr>
      <w:r>
        <w:t xml:space="preserve">&lt; strong &gt;Resource Utilization: Encourage the use of locally sourced laterite for non-structural applications, provided it undergoes stabilization with cement or lime where necessary.</w:t>
      </w:r>
    </w:p>
    <w:p>
      <w:pPr>
        <w:numPr>
          <w:ilvl w:val="0"/>
          <w:numId w:val="1003"/>
        </w:numPr>
        <w:pStyle w:val="Compact"/>
      </w:pPr>
      <w:r>
        <w:t xml:space="preserve">Slope Stability Measures: In hilly regions of Accra, retaining walls and proper drainage channels must be constructed to mitigate landslide risks associated with heavy rainfall on steep slopes.</w:t>
      </w:r>
    </w:p>
    <w:p>
      <w:pPr>
        <w:numPr>
          <w:ilvl w:val="0"/>
          <w:numId w:val="1003"/>
        </w:numPr>
        <w:pStyle w:val="Compact"/>
      </w:pPr>
      <w:r>
        <w:t xml:space="preserve">Continuous Monitoring: Establish a permanent geological monitoring network in</w:t>
      </w:r>
    </w:p>
    <w:p>
      <w:pPr>
        <w:numPr>
          <w:ilvl w:val="0"/>
          <w:numId w:val="1000"/>
        </w:numPr>
        <w:pStyle w:val="Compact"/>
      </w:pPr>
      <w:r>
        <w:t xml:space="preserve">Ghana Accra to track ground subsidence and soil moisture changes over time.</w:t>
      </w:r>
    </w:p>
    <w:p>
      <w:pPr>
        <w:pStyle w:val="FirstParagraph"/>
      </w:pPr>
      <w:r>
        <w:t xml:space="preserve">7.0 Conclusion</w:t>
      </w:r>
    </w:p>
    <w:p>
      <w:pPr>
        <w:pStyle w:val="BodyText"/>
      </w:pPr>
      <w:r>
        <w:t xml:space="preserve">This laboratory report underscores the complexity and importance of geological assessment in the development of</w:t>
      </w:r>
    </w:p>
    <w:p>
      <w:pPr>
        <w:pStyle w:val="BodyText"/>
      </w:pPr>
      <w:r>
        <w:t xml:space="preserve">Ghana Accra. The data collected provides a robust scientific basis for engineering decisions, ensuring that infrastructure projects are built on stable ground. By adhering to the guidelines outlined herein, urban planners and engineers can mitigate geotechnical risks effectively.</w:t>
      </w:r>
    </w:p>
    <w:p>
      <w:pPr>
        <w:pStyle w:val="BodyText"/>
      </w:pPr>
      <w:r>
        <w:t xml:space="preserve">The role of the</w:t>
      </w:r>
    </w:p>
    <w:p>
      <w:pPr>
        <w:pStyle w:val="BodyText"/>
      </w:pPr>
      <w:r>
        <w:t xml:space="preserve">Geologist cannot be overstated in this process. Their expertise transforms raw geological data into actionable intelligence, safeguarding both public safety and investment in one of Africa's most dynamic cities. As</w:t>
      </w:r>
    </w:p>
    <w:p>
      <w:pPr>
        <w:pStyle w:val="BodyText"/>
      </w:pPr>
      <w:r>
        <w:t xml:space="preserve">Ghana Accra continues to grow, rigorous adherence to these geological standards will be pivotal in maintaining the integrity and sustainability of its urban landscape.</w:t>
      </w:r>
    </w:p>
    <w:p>
      <w:pPr>
        <w:pStyle w:val="BodyText"/>
      </w:pPr>
      <w:r>
        <w:t xml:space="preserve">We recommend that this</w:t>
      </w:r>
    </w:p>
    <w:p>
      <w:pPr>
        <w:pStyle w:val="BodyText"/>
      </w:pPr>
      <w:r>
        <w:t xml:space="preserve">Lab Report be reviewed by all relevant stakeholders, including municipal authorities and construction firms, prior to the commencement of any major development projects. Further detailed site-specific investigations are advised for individual projects to refine these general findings.</w:t>
      </w:r>
    </w:p>
    <w:p>
      <w:pPr>
        <w:pStyle w:val="BodyText"/>
      </w:pPr>
      <w:r>
        <w:t xml:space="preserve">Prepared by the Department of Geological Sciences.</w:t>
      </w:r>
      <w:r>
        <w:br/>
      </w:r>
      <w:r>
        <w:t xml:space="preserve">This document is confidential and intended solely for the use of the client named above. Unauthorized distribution or reproduction of this</w:t>
      </w:r>
    </w:p>
    <w:p>
      <w:pPr>
        <w:pStyle w:val="BodyText"/>
      </w:pPr>
      <w:r>
        <w:t xml:space="preserve">Lab Report regarding</w:t>
      </w:r>
    </w:p>
    <w:p>
      <w:pPr>
        <w:pStyle w:val="BodyText"/>
      </w:pPr>
      <w:r>
        <w:t xml:space="preserve">Ghana Accra geological data is strictly prohibited.</w:t>
      </w:r>
    </w:p>
    <w:p>
      <w:pPr>
        <w:pStyle w:val="BodyText"/>
      </w:pPr>
      <w:r>
        <w:t xml:space="preserv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Geological Assessment in Ghana Accra</dc:title>
  <dc:creator/>
  <dc:language>en</dc:language>
  <cp:keywords/>
  <dcterms:created xsi:type="dcterms:W3CDTF">2026-07-29T02:00:47Z</dcterms:created>
  <dcterms:modified xsi:type="dcterms:W3CDTF">2026-07-29T02:00:47Z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