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Geological</w:t>
      </w:r>
      <w:r>
        <w:t xml:space="preserve"> </w:t>
      </w:r>
      <w:r>
        <w:t xml:space="preserve">Analysis</w:t>
      </w:r>
      <w:r>
        <w:t xml:space="preserve"> </w:t>
      </w:r>
      <w:r>
        <w:t xml:space="preserve">for</w:t>
      </w:r>
      <w:r>
        <w:t xml:space="preserve"> </w:t>
      </w:r>
      <w:r>
        <w:t xml:space="preserve">Mumbai</w:t>
      </w:r>
      <w:r>
        <w:t xml:space="preserve"> </w:t>
      </w:r>
      <w:r>
        <w:t xml:space="preserve">Infrastructure</w:t>
      </w:r>
    </w:p>
    <w:bookmarkStart w:id="20" w:name="X727435ad326845e5c262ce3710739cadd3e5823"/>
    <w:p>
      <w:pPr>
        <w:pStyle w:val="Heading1"/>
      </w:pPr>
      <w:r>
        <w:t xml:space="preserve">Laboratory Report on Geological Subsurface Investigations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Urban Planning and Infrastructure, Mumbai City Municipal Corporation</w:t>
      </w:r>
    </w:p>
    <w:p>
      <w:pPr>
        <w:pStyle w:val="BodyText"/>
      </w:pPr>
      <w:r>
        <w:rPr>
          <w:bCs/>
          <w:b/>
        </w:rPr>
        <w:t xml:space="preserve">From:</w:t>
      </w:r>
      <w:r>
        <w:t xml:space="preserve"> </w:t>
      </w:r>
      <w:r>
        <w:t xml:space="preserve">Central Geological Survey Unit</w:t>
      </w:r>
    </w:p>
    <w:p>
      <w:pPr>
        <w:pStyle w:val="BodyText"/>
      </w:pPr>
      <w:r>
        <w:rPr>
          <w:bCs/>
          <w:b/>
        </w:rPr>
        <w:t xml:space="preserve">Contact Location:</w:t>
      </w:r>
      <w:r>
        <w:t xml:space="preserve"> </w:t>
      </w:r>
      <w:r>
        <w:t xml:space="preserve">India Mumbai, Maharashtra Region</w:t>
      </w:r>
    </w:p>
    <w:bookmarkEnd w:id="20"/>
    <w:bookmarkStart w:id="21" w:name="executive-summary"/>
    <w:p>
      <w:pPr>
        <w:pStyle w:val="Heading2"/>
      </w:pPr>
      <w:r>
        <w:t xml:space="preserve">1. Executive Summary</w:t>
      </w:r>
    </w:p>
    <w:p>
      <w:pPr>
        <w:pStyle w:val="FirstParagraph"/>
      </w:pPr>
      <w:r>
        <w:t xml:space="preserve">This document serves as a comprehensive laboratory report detailing the geological findings relevant to the ongoing infrastructure development in the metropolitan region of India Mumbai. The primary objective of this investigation was to assess soil stability, groundwater interaction, and seismic resilience for high-density construction projects located within the coastal belts and reclaimed lands of Mumbai. As a practicing Geologist operating within this specific geographic context, it is imperative to correlate laboratory data with field observations unique to the Deccan Traps basalt formations that characterize much of the Indian peninsula.</w:t>
      </w:r>
    </w:p>
    <w:p>
      <w:pPr>
        <w:pStyle w:val="BodyText"/>
      </w:pPr>
      <w:r>
        <w:t xml:space="preserve">The report highlights critical findings regarding soil bearing capacity and liquefaction potential, which are essential parameters for ensuring structural integrity in a seismic zone located near active fault lines. The data presented herein provides actionable insights for engineers and urban planners managing construction in India Mumbai, addressing the specific challenges posed by high humidity, saline groundwater intrusion, and variable strata layers.</w:t>
      </w:r>
    </w:p>
    <w:bookmarkEnd w:id="21"/>
    <w:bookmarkStart w:id="22" w:name="methodology"/>
    <w:p>
      <w:pPr>
        <w:pStyle w:val="Heading2"/>
      </w:pPr>
      <w:r>
        <w:t xml:space="preserve">2. Methodology and Laboratory Procedures</w:t>
      </w:r>
    </w:p>
    <w:p>
      <w:pPr>
        <w:pStyle w:val="FirstParagraph"/>
      </w:pPr>
      <w:r>
        <w:t xml:space="preserve">The laboratory analysis involved a rigorous suite of tests conducted on soil samples collected from various boreholes across different districts in India Mumbai. As a Geologist, strict adherence to the Indian Standards (IS Code) for soil testing was maintained to ensure regulatory compliance. The following procedures were employed:</w:t>
      </w:r>
    </w:p>
    <w:p>
      <w:pPr>
        <w:numPr>
          <w:ilvl w:val="0"/>
          <w:numId w:val="1001"/>
        </w:numPr>
        <w:pStyle w:val="Compact"/>
      </w:pPr>
      <w:r>
        <w:rPr>
          <w:bCs/>
          <w:b/>
        </w:rPr>
        <w:t xml:space="preserve">Particle Size Analysis:</w:t>
      </w:r>
      <w:r>
        <w:t xml:space="preserve"> </w:t>
      </w:r>
      <w:r>
        <w:t xml:space="preserve">Sieve analysis and hydrometer tests were performed to determine the gradation of soil particles. This is crucial in India Mumbai, where coastal sands often exhibit high permeability.</w:t>
      </w:r>
    </w:p>
    <w:p>
      <w:pPr>
        <w:numPr>
          <w:ilvl w:val="0"/>
          <w:numId w:val="1001"/>
        </w:numPr>
        <w:pStyle w:val="Compact"/>
      </w:pPr>
      <w:r>
        <w:rPr>
          <w:bCs/>
          <w:b/>
        </w:rPr>
        <w:t xml:space="preserve">Atterberg Limits:</w:t>
      </w:r>
    </w:p>
    <w:p>
      <w:pPr>
        <w:numPr>
          <w:ilvl w:val="0"/>
          <w:numId w:val="1001"/>
        </w:numPr>
        <w:pStyle w:val="Compact"/>
      </w:pPr>
      <w:r>
        <w:rPr>
          <w:bCs/>
          <w:b/>
        </w:rPr>
        <w:t xml:space="preserve">Compaction Tests:</w:t>
      </w:r>
    </w:p>
    <w:p>
      <w:pPr>
        <w:numPr>
          <w:ilvl w:val="0"/>
          <w:numId w:val="1001"/>
        </w:numPr>
        <w:pStyle w:val="Compact"/>
      </w:pPr>
      <w:r>
        <w:rPr>
          <w:bCs/>
          <w:b/>
        </w:rPr>
        <w:t xml:space="preserve">Triaxial Shear Tests:</w:t>
      </w:r>
    </w:p>
    <w:p>
      <w:pPr>
        <w:numPr>
          <w:ilvl w:val="0"/>
          <w:numId w:val="1001"/>
        </w:numPr>
        <w:pStyle w:val="Compact"/>
      </w:pPr>
      <w:r>
        <w:t xml:space="preserve">Corrosion Potential:</w:t>
      </w:r>
    </w:p>
    <w:bookmarkEnd w:id="22"/>
    <w:bookmarkStart w:id="23" w:name="results"/>
    <w:p>
      <w:pPr>
        <w:pStyle w:val="Heading2"/>
      </w:pPr>
      <w:r>
        <w:t xml:space="preserve">3. Laboratory Results and Analysis</w:t>
      </w:r>
    </w:p>
    <w:p>
      <w:pPr>
        <w:pStyle w:val="FirstParagraph"/>
      </w:pPr>
      <w:r>
        <w:rPr>
          <w:bCs/>
          <w:b/>
        </w:rPr>
        <w:t xml:space="preserve">3.1 Soil Classification and Physical Properties</w:t>
      </w:r>
      <w:r>
        <w:br/>
      </w:r>
      <w:r>
        <w:t xml:space="preserve">The majority of samples retrieved from the central business districts of India Mumbai indicated a mix of silty clayey sand with varying degrees of organic content. However, samples from the southern peninsula showed dense basaltic weathered profiles typical of the region. The Geologist observed that while natural deposits provide a solid foundation in older parts of Mumbai, reclaimed areas exhibit loose, heterogeneous fill materials that require significant ground improvement techniques.</w:t>
      </w:r>
    </w:p>
    <w:p>
      <w:pPr>
        <w:pStyle w:val="BodyText"/>
      </w:pPr>
      <w:r>
        <w:rPr>
          <w:bCs/>
          <w:b/>
        </w:rPr>
        <w:t xml:space="preserve">3.2 Shear Strength Parameters</w:t>
      </w:r>
      <w:r>
        <w:br/>
      </w:r>
      <w:r>
        <w:t xml:space="preserve">Laboratory results indicate an average cohesion value of 15 kN/m² for the clayey layers and an angle of internal friction ranging between 28 to 34 degrees for sandy strata. These values suggest that while the soil has moderate shear strength, lateral stability must be carefully engineered, particularly in deep excavation projects common in India Mumbai’s metro rail expansion.</w:t>
      </w:r>
    </w:p>
    <w:p>
      <w:pPr>
        <w:pStyle w:val="BodyText"/>
      </w:pPr>
      <w:r>
        <w:rPr>
          <w:bCs/>
          <w:b/>
        </w:rPr>
        <w:t xml:space="preserve">3.3 Permeability and Groundwater Interaction</w:t>
      </w:r>
      <w:r>
        <w:br/>
      </w:r>
      <w:r>
        <w:t xml:space="preserve">The permeability tests revealed high hydraulic conductivity in the coastal sand layers (k &gt; 10^-2 cm/s). This is a critical finding for dewatering operations during foundation construction in India Mumbai. Without effective dewatering strategies, excavation pits may face instability due to seepage forces. The laboratory data confirms that groundwater levels fluctuate significantly with tidal influences, necessitating waterproofing measures in basement structures.</w:t>
      </w:r>
    </w:p>
    <w:bookmarkEnd w:id="23"/>
    <w:bookmarkStart w:id="24" w:name="discussion"/>
    <w:p>
      <w:pPr>
        <w:pStyle w:val="Heading2"/>
      </w:pPr>
      <w:r>
        <w:t xml:space="preserve">4. Discussion: Implications for Infrastructure in India Mumbai</w:t>
      </w:r>
    </w:p>
    <w:p>
      <w:pPr>
        <w:pStyle w:val="FirstParagraph"/>
      </w:pPr>
      <w:r>
        <w:t xml:space="preserve">The geological conditions present in India Mumbai are complex and require a nuanced approach from every Geologist involved in the project lifecycle. The laboratory findings underscore several key challenges:</w:t>
      </w:r>
    </w:p>
    <w:p>
      <w:pPr>
        <w:pStyle w:val="BodyText"/>
      </w:pPr>
      <w:r>
        <w:rPr>
          <w:bCs/>
          <w:b/>
        </w:rPr>
        <w:t xml:space="preserve">Reclaimed Land Stability:</w:t>
      </w:r>
    </w:p>
    <w:p>
      <w:pPr>
        <w:pStyle w:val="BodyText"/>
      </w:pPr>
      <w:r>
        <w:rPr>
          <w:bCs/>
          <w:b/>
        </w:rPr>
        <w:t xml:space="preserve">Seismic Resilience:</w:t>
      </w:r>
    </w:p>
    <w:p>
      <w:pPr>
        <w:pStyle w:val="BodyText"/>
      </w:pPr>
      <w:r>
        <w:rPr>
          <w:bCs/>
          <w:b/>
        </w:rPr>
        <w:t xml:space="preserve">Environmental Durability:</w:t>
      </w:r>
    </w:p>
    <w:bookmarkEnd w:id="24"/>
    <w:bookmarkStart w:id="25" w:name="conclusions"/>
    <w:p>
      <w:pPr>
        <w:pStyle w:val="Heading2"/>
      </w:pPr>
      <w:r>
        <w:t xml:space="preserve">5. Conclusions and Recommendations</w:t>
      </w:r>
    </w:p>
    <w:p>
      <w:pPr>
        <w:pStyle w:val="FirstParagraph"/>
      </w:pPr>
      <w:r>
        <w:t xml:space="preserve">In conclusion, this laboratory report provides a detailed geological assessment critical for sustainable development in India Mumbai. The data confirms that while natural basalt formations offer excellent bearing capacity, reclaimed areas present significant geotechnical challenges requiring specialized engineering solutions.</w:t>
      </w:r>
    </w:p>
    <w:p>
      <w:pPr>
        <w:pStyle w:val="BodyText"/>
      </w:pPr>
      <w:r>
        <w:rPr>
          <w:bCs/>
          <w:b/>
        </w:rPr>
        <w:t xml:space="preserve">Key Recommendations:</w:t>
      </w:r>
    </w:p>
    <w:p>
      <w:pPr>
        <w:numPr>
          <w:ilvl w:val="0"/>
          <w:numId w:val="1002"/>
        </w:numPr>
        <w:pStyle w:val="Compact"/>
      </w:pPr>
      <w:r>
        <w:rPr>
          <w:bCs/>
          <w:b/>
        </w:rPr>
        <w:t xml:space="preserve">Foundation Design:</w:t>
      </w:r>
    </w:p>
    <w:p>
      <w:pPr>
        <w:numPr>
          <w:ilvl w:val="0"/>
          <w:numId w:val="1002"/>
        </w:numPr>
        <w:pStyle w:val="Compact"/>
      </w:pPr>
      <w:r>
        <w:rPr>
          <w:bCs/>
          <w:b/>
        </w:rPr>
        <w:t xml:space="preserve">Dewatering Strategy:</w:t>
      </w:r>
    </w:p>
    <w:p>
      <w:pPr>
        <w:numPr>
          <w:ilvl w:val="0"/>
          <w:numId w:val="1002"/>
        </w:numPr>
        <w:pStyle w:val="Compact"/>
      </w:pPr>
      <w:r>
        <w:rPr>
          <w:bCs/>
          <w:b/>
        </w:rPr>
        <w:t xml:space="preserve">Material Specification:</w:t>
      </w:r>
    </w:p>
    <w:p>
      <w:pPr>
        <w:numPr>
          <w:ilvl w:val="0"/>
          <w:numId w:val="1002"/>
        </w:numPr>
        <w:pStyle w:val="Compact"/>
      </w:pPr>
      <w:r>
        <w:t xml:space="preserve">Ongoing Monitoring:</w:t>
      </w:r>
    </w:p>
    <w:p>
      <w:pPr>
        <w:pStyle w:val="FirstParagraph"/>
      </w:pPr>
      <w:r>
        <w:t xml:space="preserve">This report serves as a foundational document for decision-makers in India Mumbai, ensuring that geological realities are respected in urban planning. The collaboration between geologists, engineers, and policymakers is essential to build a resilient and safe metropolis.</w:t>
      </w:r>
    </w:p>
    <w:p>
      <w:pPr>
        <w:pStyle w:val="BodyText"/>
      </w:pPr>
      <w:r>
        <w:rPr>
          <w:bCs/>
          <w:b/>
        </w:rPr>
        <w:t xml:space="preserve">Prepared By:</w:t>
      </w:r>
    </w:p>
    <w:p>
      <w:pPr>
        <w:pStyle w:val="BodyText"/>
      </w:pPr>
      <w:r>
        <w:rPr>
          <w:iCs/>
          <w:i/>
        </w:rPr>
        <w:t xml:space="preserve">[Name Redacted]</w:t>
      </w:r>
    </w:p>
    <w:p>
      <w:pPr>
        <w:pStyle w:val="BodyText"/>
      </w:pPr>
      <w:r>
        <w:t xml:space="preserve">M.Sc. Geology, B.E. Civil Engineering</w:t>
      </w:r>
    </w:p>
    <w:p>
      <w:pPr>
        <w:pStyle w:val="BodyText"/>
      </w:pPr>
      <w:r>
        <w:t xml:space="preserve">Certified Professional Geologist</w:t>
      </w:r>
    </w:p>
    <w:p>
      <w:pPr>
        <w:pStyle w:val="BodyText"/>
      </w:pPr>
      <w:r>
        <w:br/>
      </w:r>
      <w:r>
        <w:br/>
      </w:r>
    </w:p>
    <w:p>
      <w:r>
        <w:pict>
          <v:rect style="width:0;height:1.5pt" o:hralign="center" o:hrstd="t" o:hr="t"/>
        </w:pict>
      </w:r>
    </w:p>
    <w:p>
      <w:pPr>
        <w:pStyle w:val="FirstParagraph"/>
      </w:pPr>
      <w:r>
        <w:br/>
      </w:r>
      <w:r>
        <w:rPr>
          <w:bCs/>
          <w:b/>
        </w:rPr>
        <w:t xml:space="preserve">Date:</w:t>
      </w:r>
      <w:r>
        <w:t xml:space="preserve"> </w:t>
      </w:r>
      <w:r>
        <w:t xml:space="preserve">October 24, 2023</w:t>
      </w:r>
      <w:r>
        <w:br/>
      </w:r>
    </w:p>
    <w:p>
      <w:pPr>
        <w:pStyle w:val="BodyText"/>
      </w:pPr>
      <w:r>
        <w:t xml:space="preserve">Location:</w:t>
      </w:r>
    </w:p>
    <w:p>
      <w:pPr>
        <w:pStyle w:val="BodyText"/>
      </w:pPr>
      <w:r>
        <w:t xml:space="preserve">&gt;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Geological Analysis for Mumbai Infrastructure</dc:title>
  <dc:creator/>
  <dc:language>en</dc:language>
  <cp:keywords/>
  <dcterms:created xsi:type="dcterms:W3CDTF">2026-07-29T04:31:42Z</dcterms:created>
  <dcterms:modified xsi:type="dcterms:W3CDTF">2026-07-29T04:31:42Z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