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Field</w:t>
      </w:r>
      <w:r>
        <w:t xml:space="preserve"> </w:t>
      </w:r>
      <w:r>
        <w:t xml:space="preserve">Investigation</w:t>
      </w:r>
      <w:r>
        <w:t xml:space="preserve"> </w:t>
      </w:r>
      <w:r>
        <w:t xml:space="preserve">Lab</w:t>
      </w:r>
      <w:r>
        <w:t xml:space="preserve"> </w:t>
      </w:r>
      <w:r>
        <w:t xml:space="preserve">Report:</w:t>
      </w:r>
      <w:r>
        <w:t xml:space="preserve"> </w:t>
      </w:r>
      <w:r>
        <w:t xml:space="preserve">Geological</w:t>
      </w:r>
      <w:r>
        <w:t xml:space="preserve"> </w:t>
      </w:r>
      <w:r>
        <w:t xml:space="preserve">Survey</w:t>
      </w:r>
      <w:r>
        <w:t xml:space="preserve"> </w:t>
      </w:r>
      <w:r>
        <w:t xml:space="preserve">of</w:t>
      </w:r>
      <w:r>
        <w:t xml:space="preserve"> </w:t>
      </w:r>
      <w:r>
        <w:t xml:space="preserve">Japan,</w:t>
      </w:r>
      <w:r>
        <w:t xml:space="preserve"> </w:t>
      </w:r>
      <w:r>
        <w:t xml:space="preserve">Kyoto</w:t>
      </w:r>
    </w:p>
    <w:bookmarkStart w:id="28" w:name="Xa9db4f4e63350955f722d3751259516170380c3"/>
    <w:p>
      <w:pPr>
        <w:pStyle w:val="Heading1"/>
      </w:pPr>
      <w:r>
        <w:t xml:space="preserve">Laboratory and Field Report on Geology in Japan, Kyoto</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Department of Earth Sciences, Field Station North</w:t>
      </w:r>
      <w:r>
        <w:br/>
      </w:r>
      <w:r>
        <w:rPr>
          <w:bCs/>
          <w:b/>
        </w:rPr>
        <w:t xml:space="preserve">Site Location:</w:t>
      </w:r>
      <w:r>
        <w:t xml:space="preserve"> </w:t>
      </w:r>
      <w:r>
        <w:t xml:space="preserve">Kyoto Prefecture, Japan (Specifically the Hieizan and Katsura River Basin regions)</w:t>
      </w:r>
      <w:r>
        <w:br/>
      </w:r>
      <w:r>
        <w:rPr>
          <w:bCs/>
          <w:b/>
        </w:rPr>
        <w:t xml:space="preserve">Title:</w:t>
      </w:r>
      <w:r>
        <w:rPr>
          <w:iCs/>
          <w:i/>
        </w:rPr>
        <w:t xml:space="preserve">Paleogeomorphic Evolution and Seismic Vulnerability Assessment: A Comprehensive Geologist Study in Japan, Kyoto</w:t>
      </w:r>
      <w:r>
        <w:br/>
      </w:r>
      <w:r>
        <w:rPr>
          <w:bCs/>
          <w:b/>
        </w:rPr>
        <w:t xml:space="preserve">Status:</w:t>
      </w:r>
      <w:r>
        <w:t xml:space="preserve"> </w:t>
      </w:r>
      <w:r>
        <w:t xml:space="preserve">Finalized for International Review</w:t>
      </w:r>
    </w:p>
    <w:bookmarkStart w:id="20" w:name="abstract"/>
    <w:p>
      <w:pPr>
        <w:pStyle w:val="Heading2"/>
      </w:pPr>
      <w:r>
        <w:t xml:space="preserve">1. Abstract</w:t>
      </w:r>
    </w:p>
    <w:p>
      <w:pPr>
        <w:pStyle w:val="FirstParagraph"/>
      </w:pPr>
      <w:r>
        <w:t xml:space="preserve">This laboratory report details the extensive geological investigation conducted within the historic and geologically complex region of Japan, Kyoto. As a dedicated Geologist leading this expedition, our primary objective was to analyze the stratigraphic sequences and tectonic histories that define this unique basin. The region of Japan, Kyoto serves as a critical case study for understanding how ancient volcanic activities and subsequent sedimentary processes have shaped one of East Asia's most culturally significant landscapes. Through rigorous field sampling and laboratory analysis, we have identified distinct lithological markers from the Cretaceous period to the Quaternary era. This document outlines the methodologies employed by our Geologist team, presents data regarding soil stability in Japan, Kyoto, and offers recommendations for future preservation efforts amidst increasing seismic activity.</w:t>
      </w:r>
    </w:p>
    <w:bookmarkEnd w:id="20"/>
    <w:bookmarkStart w:id="21" w:name="introduction-and-objectives"/>
    <w:p>
      <w:pPr>
        <w:pStyle w:val="Heading2"/>
      </w:pPr>
      <w:r>
        <w:t xml:space="preserve">2. Introduction and Objectives</w:t>
      </w:r>
    </w:p>
    <w:p>
      <w:pPr>
        <w:pStyle w:val="FirstParagraph"/>
      </w:pPr>
      <w:r>
        <w:t xml:space="preserve">The geological framework of Japan is inherently complex due to its location at the convergence of multiple tectonic plates. Within this volatile context, Kyoto represents a fascinating anomaly: a relatively stable basin nestled between mountainous terrains that have undergone significant uplift and erosion over millions of years. For any Geologist working in this region, the challenge lies in disentangling these overlapping geological events to understand the current structural integrity of the land.</w:t>
      </w:r>
    </w:p>
    <w:p>
      <w:pPr>
        <w:pStyle w:val="BodyText"/>
      </w:pPr>
      <w:r>
        <w:t xml:space="preserve">The primary objectives of this Lab Report are threefold. First, we aim to characterize the bedrock composition underlying the Kyoto basin, focusing on metamorphic and igneous formations. Second, we seek to evaluate the sedimentary deposits in low-lying areas to assess flood risks and soil liquefaction potential during seismic events. Finally, this report serves as a historical record for future Geologists studying Japan, Kyoto, ensuring that data regarding environmental changes is preserved in a standardized laboratory format.</w:t>
      </w:r>
    </w:p>
    <w:bookmarkEnd w:id="21"/>
    <w:bookmarkStart w:id="22" w:name="methodology"/>
    <w:p>
      <w:pPr>
        <w:pStyle w:val="Heading2"/>
      </w:pPr>
      <w:r>
        <w:t xml:space="preserve">3. Methodology</w:t>
      </w:r>
    </w:p>
    <w:p>
      <w:pPr>
        <w:pStyle w:val="FirstParagraph"/>
      </w:pPr>
      <w:r>
        <w:t xml:space="preserve">The fieldwork phase was conducted over a period of six weeks across various sites in Japan, Kyoto. Our Geologist team utilized portable X-ray fluorescence (XRF) spectrometers for immediate elemental analysis of rock samples collected from the Hieizan volcanic range. Additionally, core samples were extracted from the Katsura River floodplain to analyze sediment layering.</w:t>
      </w:r>
    </w:p>
    <w:p>
      <w:pPr>
        <w:pStyle w:val="BodyText"/>
      </w:pPr>
      <w:r>
        <w:t xml:space="preserve">In the laboratory setting, detailed thin-section microscopy was performed to determine mineral composition and grain size distribution. Radiometric dating techniques, specifically Potassium-Argon dating, were applied to volcanic ash layers found within sediment cores in Japan, Kyoto. This allowed us to establish a precise chronological framework for geological events. All data were cross-referenced with historical seismic records to correlate past earthquakes with observed geological shifts.</w:t>
      </w:r>
    </w:p>
    <w:bookmarkEnd w:id="22"/>
    <w:bookmarkStart w:id="23" w:name="geomorphological-analysis-of-the-site"/>
    <w:p>
      <w:pPr>
        <w:pStyle w:val="Heading2"/>
      </w:pPr>
      <w:r>
        <w:t xml:space="preserve">4. Geomorphological Analysis of the Site</w:t>
      </w:r>
    </w:p>
    <w:p>
      <w:pPr>
        <w:pStyle w:val="FirstParagraph"/>
      </w:pPr>
      <w:r>
        <w:t xml:space="preserve">The geology of Japan, Kyoto is dominated by the presence of ancient metamorphic rocks, primarily gneiss and schist, which form the backbone of the surrounding mountain ranges. These rocks provide a stable foundation but are subject to weathering that contributes significantly to sediment load in local rivers. The basin itself is filled with thick sequences of alluvial deposits, ranging from coarse gravel near the foothills to fine silts and clays in the urban center.</w:t>
      </w:r>
    </w:p>
    <w:p>
      <w:pPr>
        <w:pStyle w:val="BodyText"/>
      </w:pPr>
      <w:r>
        <w:t xml:space="preserve">A critical finding in this study is the identification of paleo-channels—ancient river paths that have since been buried. These channels indicate significant shifts in hydrology over thousands of years. For a Geologist, recognizing these features is crucial for urban planning in Japan, Kyoto, as structures built atop these filled channels are more susceptible to differential settlement and liquefaction during earthquakes.</w:t>
      </w:r>
    </w:p>
    <w:bookmarkEnd w:id="23"/>
    <w:bookmarkStart w:id="24" w:name="seismic-implications-and-soil-stability"/>
    <w:p>
      <w:pPr>
        <w:pStyle w:val="Heading2"/>
      </w:pPr>
      <w:r>
        <w:t xml:space="preserve">5. Seismic Implications and Soil Stability</w:t>
      </w:r>
    </w:p>
    <w:p>
      <w:pPr>
        <w:pStyle w:val="FirstParagraph"/>
      </w:pPr>
      <w:r>
        <w:t xml:space="preserve">The seismic history of Japan is well-documented, but the specific impact on the local geology in Kyoto requires granular analysis. Our laboratory tests revealed that certain clay layers within the Kyoto basin exhibit high sensitivity to vibration. When saturated with water, these soils lose strength rapidly, a phenomenon known as liquefaction.</w:t>
      </w:r>
    </w:p>
    <w:p>
      <w:pPr>
        <w:pStyle w:val="BodyText"/>
      </w:pPr>
      <w:r>
        <w:t xml:space="preserve">The Geologist team identified three major fault lines intersecting beneath the metropolitan area of Japan, Kyoto. While these faults are not currently showing signs of imminent rupture, the stress accumulation rates suggest that future seismic events are inevitable. The Lab Report data indicates that buildings constructed in the early 20th century in Japan may not withstand modern seismic standards due to their foundation interaction with these unstable clay layers. We recommend immediate reinforcement of historical sites and strict adherence to updated building codes for new developments.</w:t>
      </w:r>
    </w:p>
    <w:bookmarkEnd w:id="24"/>
    <w:bookmarkStart w:id="25" w:name="X6f40c744a0483364befe4c26c9f349d1868b26c"/>
    <w:p>
      <w:pPr>
        <w:pStyle w:val="Heading2"/>
      </w:pPr>
      <w:r>
        <w:t xml:space="preserve">6. Discussion: The Role of the Geologist in Heritage Preservation</w:t>
      </w:r>
    </w:p>
    <w:p>
      <w:pPr>
        <w:pStyle w:val="FirstParagraph"/>
      </w:pPr>
      <w:r>
        <w:t xml:space="preserve">Kyoto is not merely a geological site; it is a repository of human history. Therefore, the role of the Geologist extends beyond pure science to include heritage preservation. The stability of temples and shrines in Japan, Kyoto is directly linked to ground conditions. Subsidence caused by groundwater extraction, combined with natural geological settling, poses a threat to these structures.</w:t>
      </w:r>
    </w:p>
    <w:p>
      <w:pPr>
        <w:pStyle w:val="BodyText"/>
      </w:pPr>
      <w:r>
        <w:t xml:space="preserve">Our findings suggest that a integrated approach involving hydrogeologists and structural engineers is necessary. By monitoring groundwater levels in conjunction with seismic data from our laboratory instruments, we can predict areas at risk for damage. This proactive stance allows local authorities in Japan to implement mitigation strategies before disasters occur. The collaboration between modern geological science and traditional architectural knowledge is essential for the survival of Kyoto's cultural landmarks.</w:t>
      </w:r>
    </w:p>
    <w:bookmarkEnd w:id="25"/>
    <w:bookmarkStart w:id="26" w:name="conclusion"/>
    <w:p>
      <w:pPr>
        <w:pStyle w:val="Heading2"/>
      </w:pPr>
      <w:r>
        <w:t xml:space="preserve">7. Conclusion</w:t>
      </w:r>
    </w:p>
    <w:p>
      <w:pPr>
        <w:pStyle w:val="FirstParagraph"/>
      </w:pPr>
      <w:r>
        <w:t xml:space="preserve">This Lab Report concludes that the geology of Japan, Kyoto is a dynamic system characterized by stable bedrock foundations overlaid with potentially vulnerable sedimentary deposits. The work performed by our Geologist team has highlighted the urgent need for continued monitoring and updated construction practices.</w:t>
      </w:r>
    </w:p>
    <w:p>
      <w:pPr>
        <w:pStyle w:val="BodyText"/>
      </w:pPr>
      <w:r>
        <w:t xml:space="preserve">The data presented herein underscores the importance of understanding local geological contexts when addressing modern challenges. For researchers studying Japan, Kyoto, this document provides a baseline for future comparative studies. As climate change alters precipitation patterns and tectonic plates continue their slow drift, the geological landscape of Japan will inevitably shift. It is our responsibility as Geologists to document these changes accurately and advise society on how to adapt.</w:t>
      </w:r>
    </w:p>
    <w:bookmarkEnd w:id="26"/>
    <w:bookmarkStart w:id="27" w:name="recommendations"/>
    <w:p>
      <w:pPr>
        <w:pStyle w:val="Heading2"/>
      </w:pPr>
      <w:r>
        <w:t xml:space="preserve">8. Recommendations</w:t>
      </w:r>
    </w:p>
    <w:p>
      <w:pPr>
        <w:numPr>
          <w:ilvl w:val="0"/>
          <w:numId w:val="1001"/>
        </w:numPr>
        <w:pStyle w:val="Compact"/>
      </w:pPr>
      <w:r>
        <w:rPr>
          <w:bCs/>
          <w:b/>
        </w:rPr>
        <w:t xml:space="preserve">Mandatory Seismic Retrofitting:</w:t>
      </w:r>
      <w:r>
        <w:t xml:space="preserve"> </w:t>
      </w:r>
      <w:r>
        <w:t xml:space="preserve">Prioritize the reinforcement of historical buildings in Japan, Kyoto located on identified liquefaction-prone zones.</w:t>
      </w:r>
    </w:p>
    <w:p>
      <w:pPr>
        <w:numPr>
          <w:ilvl w:val="0"/>
          <w:numId w:val="1001"/>
        </w:numPr>
        <w:pStyle w:val="Compact"/>
      </w:pPr>
      <w:r>
        <w:rPr>
          <w:bCs/>
          <w:b/>
        </w:rPr>
        <w:t xml:space="preserve">Ongoing Monitoring:</w:t>
      </w:r>
    </w:p>
    <w:p>
      <w:pPr>
        <w:numPr>
          <w:ilvl w:val="0"/>
          <w:numId w:val="1001"/>
        </w:numPr>
        <w:pStyle w:val="Compact"/>
      </w:pPr>
      <w:r>
        <w:rPr>
          <w:bCs/>
          <w:b/>
        </w:rPr>
        <w:t xml:space="preserve">Educational Outreach:</w:t>
      </w:r>
      <w:r>
        <w:t xml:space="preserve"> </w:t>
      </w:r>
      <w:r>
        <w:t xml:space="preserve">Develop curriculum materials for local schools in Japan, Kyoto that explain basic geology and disaster preparedness, fostering a culture of resilience.</w:t>
      </w:r>
    </w:p>
    <w:p>
      <w:pPr>
        <w:numPr>
          <w:ilvl w:val="0"/>
          <w:numId w:val="1001"/>
        </w:numPr>
        <w:pStyle w:val="Compact"/>
      </w:pPr>
      <w:r>
        <w:rPr>
          <w:bCs/>
          <w:b/>
        </w:rPr>
        <w:t xml:space="preserve">Funding Research:</w:t>
      </w:r>
      <w:r>
        <w:t xml:space="preserve"> </w:t>
      </w:r>
      <w:r>
        <w:t xml:space="preserve">Allocate additional laboratory resources to study the long-term effects of volcanic ash deposition from nearby active volcanoes on soil chemistry.</w:t>
      </w:r>
    </w:p>
    <w:bookmarkEnd w:id="27"/>
    <w:p>
      <w:pPr>
        <w:pStyle w:val="FirstParagraph"/>
      </w:pPr>
      <w:r>
        <w:rPr>
          <w:iCs/>
          <w:i/>
        </w:rPr>
        <w:t xml:space="preserve">Signed,</w:t>
      </w:r>
      <w:r>
        <w:br/>
      </w:r>
      <w:r>
        <w:t xml:space="preserve">The Senior Geologist Lead</w:t>
      </w:r>
      <w:r>
        <w:br/>
      </w:r>
      <w:r>
        <w:rPr>
          <w:bCs/>
          <w:b/>
        </w:rPr>
        <w:t xml:space="preserve">Laboratory Report ID:</w:t>
      </w:r>
      <w:r>
        <w:t xml:space="preserve"> </w:t>
      </w:r>
      <w:r>
        <w:t xml:space="preserve">JP-KY-2023-FINAL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Investigation Lab Report: Geological Survey of Japan, Kyoto</dc:title>
  <dc:creator/>
  <cp:keywords/>
  <dcterms:created xsi:type="dcterms:W3CDTF">2026-07-29T13:04:51Z</dcterms:created>
  <dcterms:modified xsi:type="dcterms:W3CDTF">2026-07-29T13:04:51Z</dcterms:modified>
</cp:coreProperties>
</file>

<file path=docProps/custom.xml><?xml version="1.0" encoding="utf-8"?>
<Properties xmlns="http://schemas.openxmlformats.org/officeDocument/2006/custom-properties" xmlns:vt="http://schemas.openxmlformats.org/officeDocument/2006/docPropsVTypes"/>
</file>