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Mexico</w:t>
      </w:r>
      <w:r>
        <w:t xml:space="preserve"> </w:t>
      </w:r>
      <w:r>
        <w:t xml:space="preserve">City</w:t>
      </w:r>
    </w:p>
    <w:bookmarkStart w:id="28"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GEO-MX-CDMX-998</w:t>
      </w:r>
    </w:p>
    <w:bookmarkStart w:id="20" w:name="i.-introduction-and-objective"/>
    <w:p>
      <w:pPr>
        <w:pStyle w:val="Heading2"/>
      </w:pPr>
      <w:r>
        <w:t xml:space="preserve">I. Introduction and Objective</w:t>
      </w:r>
    </w:p>
    <w:p>
      <w:pPr>
        <w:pStyle w:val="FirstParagraph"/>
      </w:pPr>
      <w:r>
        <w:t xml:space="preserve">The primary objective of this laboratory report is to document the geological findings, stratigraphic analysis, and seismological data gathered during recent field investigations conducted by a professional Geologist within the urban expanse of Mexico City. This specific region is globally renowned for its complex geological history, which directly influences modern urban planning and seismic safety protocols. The presence of a skilled Geologist is paramount in interpreting the soft soil conditions that characterize much of the Valley of Anáhuac.</w:t>
      </w:r>
    </w:p>
    <w:p>
      <w:pPr>
        <w:pStyle w:val="BodyText"/>
      </w:pPr>
      <w:r>
        <w:t xml:space="preserve">Mexico City sits atop an ancient lake bed, primarily composed of lacustrine clays with high water content and compressibility. This report details the critical observations made to ensure structural integrity for upcoming construction projects. The unique geological setting requires a specialized approach, where the role of the Geologist extends beyond simple soil sampling to include complex interpretation of seismic wave propagation through soft sediments.</w:t>
      </w:r>
    </w:p>
    <w:bookmarkEnd w:id="20"/>
    <w:bookmarkStart w:id="21" w:name="ii.-geological-setting-mexico-city"/>
    <w:p>
      <w:pPr>
        <w:pStyle w:val="Heading2"/>
      </w:pPr>
      <w:r>
        <w:t xml:space="preserve">II. Geological Setting: Mexico City</w:t>
      </w:r>
    </w:p>
    <w:p>
      <w:pPr>
        <w:pStyle w:val="FirstParagraph"/>
      </w:pPr>
      <w:r>
        <w:t xml:space="preserve">To understand the necessity of this laboratory analysis, one must first appreciate the geological context of Mexico City (CDMX). The city is located in the high central plateau of Mexico, specifically within the Basin of Mexico. This basin was once filled by Lake Texcoco. As groundwater extraction increased throughout the 20th century for municipal water supply, it led to severe land subsidence. This phenomenon has created differential settlement issues across various boroughs.</w:t>
      </w:r>
    </w:p>
    <w:p>
      <w:pPr>
        <w:pStyle w:val="BodyText"/>
      </w:pPr>
      <w:r>
        <w:t xml:space="preserve">The geological profile of Mexico City is distinctively layered:</w:t>
      </w:r>
    </w:p>
    <w:p>
      <w:pPr>
        <w:numPr>
          <w:ilvl w:val="0"/>
          <w:numId w:val="1001"/>
        </w:numPr>
        <w:pStyle w:val="Compact"/>
      </w:pPr>
      <w:r>
        <w:rPr>
          <w:bCs/>
          <w:b/>
        </w:rPr>
        <w:t xml:space="preserve">Alluvial Fans:</w:t>
      </w:r>
      <w:r>
        <w:t xml:space="preserve"> </w:t>
      </w:r>
      <w:r>
        <w:t xml:space="preserve">Found on the eastern and western edges, composed of sand, gravel, and boulders derived from the surrounding mountains. This ground is generally stable and suitable for deep pile foundations.</w:t>
      </w:r>
    </w:p>
    <w:p>
      <w:pPr>
        <w:numPr>
          <w:ilvl w:val="0"/>
          <w:numId w:val="1001"/>
        </w:numPr>
        <w:pStyle w:val="Compact"/>
      </w:pPr>
      <w:r>
        <w:rPr>
          <w:bCs/>
          <w:b/>
        </w:rPr>
        <w:t xml:space="preserve">Lacustrine Basin (Lake Bed):</w:t>
      </w:r>
      <w:r>
        <w:t xml:space="preserve"> </w:t>
      </w:r>
      <w:r>
        <w:t xml:space="preserve">Occupying roughly 10% to 20% of the current urban area but hosting a significant portion of commercial and residential density, this zone consists primarily of soft silts and clays. These soils are highly compressible, have low shear strength, and exhibit high plasticity.</w:t>
      </w:r>
    </w:p>
    <w:p>
      <w:pPr>
        <w:pStyle w:val="FirstParagraph"/>
      </w:pPr>
      <w:r>
        <w:t xml:space="preserve">A Geologist working in this environment must constantly monitor the interaction between these soil layers. The presence of a thick clay layer acts as a natural filter but also as a seismic amplifier. When seismic waves generated by distant earthquakes travel through the bedrock, they enter this soft soil layer where their velocity decreases and amplitude increases, leading to resonance effects that can devastate mid-rise buildings.</w:t>
      </w:r>
    </w:p>
    <w:bookmarkEnd w:id="21"/>
    <w:bookmarkStart w:id="24" w:name="iii.-methodology-and-laboratory-testing"/>
    <w:p>
      <w:pPr>
        <w:pStyle w:val="Heading2"/>
      </w:pPr>
      <w:r>
        <w:t xml:space="preserve">III. Methodology and Laboratory Testing</w:t>
      </w:r>
    </w:p>
    <w:p>
      <w:pPr>
        <w:pStyle w:val="FirstParagraph"/>
      </w:pPr>
      <w:r>
        <w:t xml:space="preserve">In compliance with international geological standards applicable in Mexico City, a multidisciplinary team led by the lead Geologist employed the following methodologies:</w:t>
      </w:r>
    </w:p>
    <w:bookmarkStart w:id="22" w:name="a.-in-situ-testing"/>
    <w:p>
      <w:pPr>
        <w:pStyle w:val="Heading3"/>
      </w:pPr>
      <w:r>
        <w:t xml:space="preserve">A. In-Situ Testing</w:t>
      </w:r>
    </w:p>
    <w:p>
      <w:pPr>
        <w:pStyle w:val="FirstParagraph"/>
      </w:pPr>
      <w:r>
        <w:t xml:space="preserve">Sonic drilling techniques were utilized to obtain undisturbed soil samples from depths ranging up to 60 meters. This depth is crucial in Mexico City, as it allows penetration through the entire lacustrine clay layer into the underlying alluvial sands or volcanic bedrock (tepetate). Standard Penetration Tests (SPT) were conducted at regular intervals to determine soil density and bearing capacity.</w:t>
      </w:r>
    </w:p>
    <w:bookmarkEnd w:id="22"/>
    <w:bookmarkStart w:id="23" w:name="b.-laboratory-analysis"/>
    <w:p>
      <w:pPr>
        <w:pStyle w:val="Heading3"/>
      </w:pPr>
      <w:r>
        <w:t xml:space="preserve">B. Laboratory Analysis</w:t>
      </w:r>
    </w:p>
    <w:p>
      <w:pPr>
        <w:pStyle w:val="FirstParagraph"/>
      </w:pPr>
      <w:r>
        <w:t xml:space="preserve">The samples extracted by the Geologist underwent rigorous testing in the laboratory:</w:t>
      </w:r>
    </w:p>
    <w:p>
      <w:pPr>
        <w:numPr>
          <w:ilvl w:val="0"/>
          <w:numId w:val="1002"/>
        </w:numPr>
        <w:pStyle w:val="Compact"/>
      </w:pPr>
      <w:r>
        <w:rPr>
          <w:bCs/>
          <w:b/>
        </w:rPr>
        <w:t xml:space="preserve">Sieve Analysis and Atterberg Limits:</w:t>
      </w:r>
      <w:r>
        <w:t xml:space="preserve"> </w:t>
      </w:r>
      <w:r>
        <w:t xml:space="preserve">To classify the fine-grained soils according to their grain size distribution and plasticity indices. High liquid limit values were expected, indicating expansive potential.</w:t>
      </w:r>
    </w:p>
    <w:p>
      <w:pPr>
        <w:numPr>
          <w:ilvl w:val="0"/>
          <w:numId w:val="1002"/>
        </w:numPr>
        <w:pStyle w:val="Compact"/>
      </w:pPr>
      <w:r>
        <w:rPr>
          <w:bCs/>
          <w:b/>
        </w:rPr>
        <w:t xml:space="preserve">Oedometer Tests (Consolidation):</w:t>
      </w:r>
      <w:r>
        <w:t xml:space="preserve"> </w:t>
      </w:r>
      <w:r>
        <w:t xml:space="preserve">Critical for predicting the amount of future settlement. Given the historical subsidence in Mexico City, these tests determine how much the soil will compact under additional structural loads.</w:t>
      </w:r>
    </w:p>
    <w:p>
      <w:pPr>
        <w:numPr>
          <w:ilvl w:val="0"/>
          <w:numId w:val="1002"/>
        </w:numPr>
        <w:pStyle w:val="Compact"/>
      </w:pPr>
      <w:r>
        <w:rPr>
          <w:bCs/>
          <w:b/>
        </w:rPr>
        <w:t xml:space="preserve">Cyclic Triaxial Tests:</w:t>
      </w:r>
      <w:r>
        <w:t xml:space="preserve"> </w:t>
      </w:r>
      <w:r>
        <w:t xml:space="preserve">To simulate seismic loading conditions. The Geologist used this data to analyze liquefaction potential and damping characteristics of the clayey soils.</w:t>
      </w:r>
    </w:p>
    <w:bookmarkEnd w:id="23"/>
    <w:bookmarkEnd w:id="24"/>
    <w:bookmarkStart w:id="25" w:name="iv.-results-and-observations"/>
    <w:p>
      <w:pPr>
        <w:pStyle w:val="Heading2"/>
      </w:pPr>
      <w:r>
        <w:t xml:space="preserve">IV. Results and Observations</w:t>
      </w:r>
    </w:p>
    <w:p>
      <w:pPr>
        <w:pStyle w:val="FirstParagraph"/>
      </w:pPr>
      <w:r>
        <w:t xml:space="preserve">The laboratory results indicated that the subsurface conditions in the study area remain consistent with historical geological models of Mexico City, though local variations due to past infrastructure interventions were noted. The clay layers showed a high degree of consolidation under existing loads, but residual compressibility remains a concern for new heavy structures.</w:t>
      </w:r>
    </w:p>
    <w:p>
      <w:pPr>
        <w:pStyle w:val="BodyText"/>
      </w:pPr>
      <w:r>
        <w:t xml:space="preserve">Seismic analysis revealed that the fundamental period of the soil column corresponds closely with the natural frequency of 7-story buildings (approximately 0.5 to 1.0 seconds). This is a critical finding for any Geologist working in this region, as it explains why certain building heights are particularly vulnerable during earthquakes while shorter and taller structures fare better. The Geologist's recommendation stems directly from this resonance phenomenon.</w:t>
      </w:r>
    </w:p>
    <w:bookmarkEnd w:id="25"/>
    <w:bookmarkStart w:id="26" w:name="X09e5e1a4aeff57a16cd598e3cd3e9f2722887e3"/>
    <w:p>
      <w:pPr>
        <w:pStyle w:val="Heading2"/>
      </w:pPr>
      <w:r>
        <w:t xml:space="preserve">V. Discussion: The Role of the Geologist in Urban Resilience</w:t>
      </w:r>
    </w:p>
    <w:p>
      <w:pPr>
        <w:pStyle w:val="FirstParagraph"/>
      </w:pPr>
      <w:r>
        <w:t xml:space="preserve">The data collected reinforces the vital role of the Geologist in Mexico City. It is not merely a matter of digging holes and analyzing dirt; it is about interpreting a dynamic geological system that interacts with human activity daily. In Mexico City, subsidence rates vary from 5 cm to over 50 cm per year depending on the borough, driven by groundwater level fluctuations.</w:t>
      </w:r>
    </w:p>
    <w:p>
      <w:pPr>
        <w:pStyle w:val="BodyText"/>
      </w:pPr>
      <w:r>
        <w:t xml:space="preserve">The Geologist must advise municipal planners on sustainable water management and foundation design strategies. For instance, in areas with high compressibility (the lake bed zone), the use of deep pile foundations that reach the stable volcanic layers or "tepetate" is mandatory. In contrast, sandy areas in the eastern part may support raft foundations.</w:t>
      </w:r>
    </w:p>
    <w:p>
      <w:pPr>
        <w:pStyle w:val="BodyText"/>
      </w:pPr>
      <w:r>
        <w:t xml:space="preserve">Furthermore, the Geologist plays a preventive role. By mapping out zones with high seismic amplification factors, they inform zoning laws and building codes (such as the NOM-031-CONOCER standards). The laboratory report serves as legal and technical evidence for insurance assessments and risk mitigation planning.</w:t>
      </w:r>
    </w:p>
    <w:bookmarkEnd w:id="26"/>
    <w:bookmarkStart w:id="27" w:name="vi.-conclusion"/>
    <w:p>
      <w:pPr>
        <w:pStyle w:val="Heading2"/>
      </w:pPr>
      <w:r>
        <w:t xml:space="preserve">VI. Conclusion</w:t>
      </w:r>
    </w:p>
    <w:p>
      <w:pPr>
        <w:pStyle w:val="FirstParagraph"/>
      </w:pPr>
      <w:r>
        <w:t xml:space="preserve">This laboratory report confirms that the geological conditions of Mexico City present significant engineering challenges due to its lacustrine origins. The comprehensive analysis performed by the Geologist highlights the necessity of deep-foundation strategies in the central lake-bed zone and emphasizes ongoing monitoring of groundwater levels to mitigate subsidence.</w:t>
      </w:r>
    </w:p>
    <w:p>
      <w:pPr>
        <w:pStyle w:val="BodyText"/>
      </w:pPr>
      <w:r>
        <w:t xml:space="preserve">The intersection of geology and urban planning in Mexico City is a delicate balance. As the city continues to grow, the expertise provided by a professional Geologist remains indispensable for ensuring safety, sustainability, and resilience against both seismic events and environmental changes. Future studies should focus on long-term monitoring of soil stiffness degradation due to repeated seismic loading.</w:t>
      </w:r>
    </w:p>
    <w:p>
      <w:pPr>
        <w:pStyle w:val="BodyText"/>
      </w:pPr>
      <w:r>
        <w:rPr>
          <w:bCs/>
          <w:b/>
        </w:rPr>
        <w:t xml:space="preserve">Prepared by:</w:t>
      </w:r>
      <w:r>
        <w:br/>
      </w:r>
      <w:r>
        <w:t xml:space="preserve">Senior Geologist</w:t>
      </w:r>
      <w:r>
        <w:br/>
      </w:r>
      <w:r>
        <w:t xml:space="preserve">[Name Withheld]</w:t>
      </w:r>
      <w:r>
        <w:br/>
      </w:r>
      <w:r>
        <w:t xml:space="preserve">Affiliated with the Geological Survey Institute of Mexico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Mexico City</dc:title>
  <dc:creator/>
  <dc:language>en</dc:language>
  <cp:keywords/>
  <dcterms:created xsi:type="dcterms:W3CDTF">2026-07-29T12:09:00Z</dcterms:created>
  <dcterms:modified xsi:type="dcterms:W3CDTF">2026-07-29T12:09:00Z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