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Graphic</w:t>
      </w:r>
      <w:r>
        <w:t xml:space="preserve"> </w:t>
      </w:r>
      <w:r>
        <w:t xml:space="preserve">Design</w:t>
      </w:r>
      <w:r>
        <w:t xml:space="preserve"> </w:t>
      </w:r>
      <w:r>
        <w:t xml:space="preserve">Dynamics</w:t>
      </w:r>
      <w:r>
        <w:t xml:space="preserve"> </w:t>
      </w:r>
      <w:r>
        <w:t xml:space="preserve">in</w:t>
      </w:r>
      <w:r>
        <w:t xml:space="preserve"> </w:t>
      </w:r>
      <w:r>
        <w:t xml:space="preserve">Argentina,</w:t>
      </w:r>
      <w:r>
        <w:t xml:space="preserve"> </w:t>
      </w:r>
      <w:r>
        <w:t xml:space="preserve">Buenos</w:t>
      </w:r>
      <w:r>
        <w:t xml:space="preserve"> </w:t>
      </w:r>
      <w:r>
        <w:t xml:space="preserve">Aires</w:t>
      </w:r>
    </w:p>
    <w:bookmarkStart w:id="38" w:name="X01be05b9947eccfd770b7aa3e09b33433d6f617"/>
    <w:p>
      <w:pPr>
        <w:pStyle w:val="Heading1"/>
      </w:pPr>
      <w:r>
        <w:t xml:space="preserve">Laboratory Report: Professional Analysis of the Graphic Designer Role in Argentina, Buenos Aires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Urban Design and Communication Studies</w:t>
      </w:r>
      <w:r>
        <w:br/>
      </w:r>
      <w:r>
        <w:rPr>
          <w:bCs/>
          <w:b/>
        </w:rPr>
        <w:t xml:space="preserve">Subject:</w:t>
      </w:r>
    </w:p>
    <w:p>
      <w:pPr>
        <w:pStyle w:val="BodyText"/>
      </w:pPr>
      <w:r>
        <w:t xml:space="preserve">Abstract</w:t>
      </w:r>
    </w:p>
    <w:p>
      <w:pPr>
        <w:pStyle w:val="BodyText"/>
      </w:pPr>
      <w:r>
        <w:t xml:space="preserve">This laboratory report provides a comprehensive analysis of the role, responsibilities, and professional environment of the Graphic Designer within the specific socio-economic and cultural context of Argentina, Buenos Aires. The study examines how local market demands, economic volatility in Buenos Aires influence design methodologies. By evaluating current trends in digital media and traditional branding across Argentina’s capital city.</w:t>
      </w:r>
    </w:p>
    <w:bookmarkStart w:id="20" w:name="introduction"/>
    <w:p>
      <w:pPr>
        <w:pStyle w:val="Heading2"/>
      </w:pPr>
      <w:r>
        <w:t xml:space="preserve">1. Introduction</w:t>
      </w:r>
    </w:p>
    <w:p>
      <w:pPr>
        <w:pStyle w:val="FirstParagraph"/>
      </w:pPr>
      <w:r>
        <w:t xml:space="preserve">In the rapidly evolving landscape of visual communication, the position of the Graphic Designer serves as a critical bridge between brand identity and consumer engagement. In Buenos Aires, Argentina, this role is particularly complex due to the unique cultural dynamics and economic challenges present in South America's most prominent metropolis. This report aims to dissect these factors through a structured laboratory-style analysis.</w:t>
      </w:r>
    </w:p>
    <w:p>
      <w:pPr>
        <w:pStyle w:val="BodyText"/>
      </w:pPr>
      <w:r>
        <w:t xml:space="preserve">The objective of this study is twofold: first, to define the core competencies required for a Graphic Designer operating in Buenos Aires; second, to evaluate how the local environment of Argentina influences creative output and business strategy. The capital city of Buenos Aires acts as a unique laboratory where European aesthetic traditions merge with Latin American vibrancy.</w:t>
      </w:r>
    </w:p>
    <w:bookmarkEnd w:id="20"/>
    <w:bookmarkStart w:id="21" w:name="methodology"/>
    <w:p>
      <w:pPr>
        <w:pStyle w:val="Heading2"/>
      </w:pPr>
      <w:r>
        <w:t xml:space="preserve">2. Methodology</w:t>
      </w:r>
    </w:p>
    <w:p>
      <w:pPr>
        <w:pStyle w:val="FirstParagraph"/>
      </w:pPr>
      <w:r>
        <w:t xml:space="preserve">This report employs a qualitative observational approach, treating the city’s design agencies, freelance markets, and corporate sectors as experimental variables. Data was synthesized from industry reports, job market analyses in Argentina's capital (Buenos Aires), and expert interviews conducted within the Graphic Design community.</w:t>
      </w:r>
    </w:p>
    <w:bookmarkEnd w:id="21"/>
    <w:bookmarkStart w:id="24" w:name="Xdf4bdec4950564bc0894f4ca47ea837b2216d0a"/>
    <w:p>
      <w:pPr>
        <w:pStyle w:val="Heading2"/>
      </w:pPr>
      <w:r>
        <w:t xml:space="preserve">3. The Role of the Graphic Designer: Core Competencies</w:t>
      </w:r>
    </w:p>
    <w:p>
      <w:pPr>
        <w:pStyle w:val="FirstParagraph"/>
      </w:pPr>
      <w:r>
        <w:t xml:space="preserve">The modern Graphic Designer is no longer limited to aesthetic composition. In a competitive market like Buenos Aires, Argentina, versatility is paramount.</w:t>
      </w:r>
    </w:p>
    <w:bookmarkStart w:id="22" w:name="Xfa40acc68f2fc7dc7dc43c2e0e69c031dc2e64d"/>
    <w:p>
      <w:pPr>
        <w:pStyle w:val="Heading3"/>
      </w:pPr>
      <w:r>
        <w:t xml:space="preserve">Aesthetics and Visual Language in Buenos Aires</w:t>
      </w:r>
    </w:p>
    <w:p>
      <w:pPr>
        <w:pStyle w:val="FirstParagraph"/>
      </w:pPr>
      <w:r>
        <w:t xml:space="preserve">Buenos Aires possesses a distinct visual identity. The city is known for its architectural beauty, rich history of tango culture, and vibrant street art scene. A successful Graphic Designer in this region must understand how to integrate these local flavors into global standards. The aesthetic often leans towards bold colors, dramatic typography, and emotive imagery.</w:t>
      </w:r>
    </w:p>
    <w:bookmarkEnd w:id="22"/>
    <w:bookmarkStart w:id="23" w:name="technical-proficiency"/>
    <w:p>
      <w:pPr>
        <w:pStyle w:val="Heading3"/>
      </w:pPr>
      <w:r>
        <w:t xml:space="preserve">Technical Proficiency</w:t>
      </w:r>
    </w:p>
    <w:p>
      <w:pPr>
        <w:pStyle w:val="FirstParagraph"/>
      </w:pPr>
      <w:r>
        <w:t xml:space="preserve">Mastery of industry-standard software (Adobe Creative Suite) is the baseline. However, proficiency in UX/UI design tools is increasingly required as digital transformation accelerates across Argentina’s corporate sector. The Graphic Designer must be adept at creating responsive web designs and mobile-first applications.</w:t>
      </w:r>
    </w:p>
    <w:bookmarkEnd w:id="23"/>
    <w:bookmarkEnd w:id="24"/>
    <w:bookmarkStart w:id="27" w:name="the-buenos-aires-context-market-dynamics"/>
    <w:p>
      <w:pPr>
        <w:pStyle w:val="Heading2"/>
      </w:pPr>
      <w:r>
        <w:t xml:space="preserve">The Buenos Aires Context: Market Dynamics</w:t>
      </w:r>
    </w:p>
    <w:p>
      <w:pPr>
        <w:pStyle w:val="FirstParagraph"/>
      </w:pPr>
      <w:r>
        <w:t xml:space="preserve">Buenos Aires presents a unique set of challenges and opportunities for creative professionals.</w:t>
      </w:r>
    </w:p>
    <w:bookmarkStart w:id="25" w:name="economic-volatility-in-argentina"/>
    <w:p>
      <w:pPr>
        <w:pStyle w:val="Heading3"/>
      </w:pPr>
      <w:r>
        <w:t xml:space="preserve">Economic Volatility in Argentina</w:t>
      </w:r>
    </w:p>
    <w:p>
      <w:pPr>
        <w:pStyle w:val="FirstParagraph"/>
      </w:pPr>
      <w:r>
        <w:t xml:space="preserve">The economic situation in Argentina, characterized by inflation and currency fluctuations, impacts the design industry significantly. Graphic Designers often have to price their services carefully to remain competitive against international remote work opportunities. Many designers in Buenos Aires now operate as freelancers for clients globally, leveraging the cost advantage while maintaining high quality.</w:t>
      </w:r>
    </w:p>
    <w:bookmarkEnd w:id="25"/>
    <w:bookmarkStart w:id="26" w:name="cultural-diversity-and-localization"/>
    <w:p>
      <w:pPr>
        <w:pStyle w:val="Heading3"/>
      </w:pPr>
      <w:r>
        <w:t xml:space="preserve">Cultural Diversity and Localization</w:t>
      </w:r>
    </w:p>
    <w:p>
      <w:pPr>
        <w:pStyle w:val="FirstParagraph"/>
      </w:pPr>
      <w:r>
        <w:t xml:space="preserve">The population of Buenos Aires is culturally diverse. Effective Graphic Design must resonate with local slang ("lunfardo"), humor, and cultural nuances. Brands operating in Argentina must localize their messaging authentically rather than relying on direct translations from North American or European campaigns.</w:t>
      </w:r>
    </w:p>
    <w:bookmarkEnd w:id="26"/>
    <w:bookmarkEnd w:id="27"/>
    <w:bookmarkStart w:id="29" w:name="industry-trends-in-the-capital"/>
    <w:p>
      <w:pPr>
        <w:pStyle w:val="Heading2"/>
      </w:pPr>
      <w:r>
        <w:t xml:space="preserve">Industry Trends in the Capital</w:t>
      </w:r>
    </w:p>
    <w:p>
      <w:pPr>
        <w:pStyle w:val="FirstParagraph"/>
      </w:pPr>
      <w:r>
        <w:t xml:space="preserve">Observations from the design agencies of Buenos Aires highlight several key trends shaping the future of Graphic Design in Argentina.</w:t>
      </w:r>
    </w:p>
    <w:p>
      <w:pPr>
        <w:pStyle w:val="BodyText"/>
      </w:pPr>
      <w:r>
        <w:t xml:space="preserve">Trend</w:t>
      </w:r>
    </w:p>
    <w:p>
      <w:pPr>
        <w:pStyle w:val="BodyText"/>
      </w:pPr>
      <w:r>
        <w:t xml:space="preserve">Description</w:t>
      </w:r>
    </w:p>
    <w:p>
      <w:pPr>
        <w:pStyle w:val="BodyText"/>
      </w:pPr>
      <w:r>
        <w:t xml:space="preserve">Impact on Buenos Aires Market</w:t>
      </w:r>
    </w:p>
    <w:bookmarkStart w:id="28" w:name="section-4"/>
    <w:p>
      <w:pPr>
        <w:pStyle w:val="Heading3"/>
      </w:pPr>
      <w:r>
        <w:t xml:space="preserve">5. Laboratory Results and Observations:</w:t>
      </w:r>
    </w:p>
    <w:p>
      <w:pPr>
        <w:pStyle w:val="FirstParagraph"/>
      </w:pPr>
      <w:r>
        <w:t xml:space="preserve">This section summarizes the key findings from our analysis of the Graphic Designer role in Argentina, Buenos Aires.</w:t>
      </w:r>
    </w:p>
    <w:p>
      <w:pPr>
        <w:numPr>
          <w:ilvl w:val="0"/>
          <w:numId w:val="1001"/>
        </w:numPr>
        <w:pStyle w:val="Compact"/>
      </w:pPr>
      <w:r>
        <w:rPr>
          <w:bCs/>
          <w:b/>
        </w:rPr>
        <w:t xml:space="preserve">High Demand for Digital Skills:</w:t>
      </w:r>
      <w:r>
        <w:t xml:space="preserve"> </w:t>
      </w:r>
      <w:r>
        <w:t xml:space="preserve">While traditional print design remains relevant, digital marketing and social media graphics are driving growth in Buenos Aires.</w:t>
      </w:r>
    </w:p>
    <w:p>
      <w:pPr>
        <w:pStyle w:val="FirstParagraph"/>
      </w:pPr>
      <w:r>
        <w:t xml:space="preserve">Average Salary Range: Due to economic factors, salaries vary widely based on whether the client is local or international. However, experienced designers in Buenos Aires command premium rates for specialized skills like motion graphics and branding strategy.</w:t>
      </w:r>
    </w:p>
    <w:bookmarkEnd w:id="28"/>
    <w:bookmarkEnd w:id="29"/>
    <w:bookmarkStart w:id="30" w:name="laboratory-results-and-observations"/>
    <w:p>
      <w:pPr>
        <w:pStyle w:val="Heading2"/>
      </w:pPr>
      <w:r>
        <w:t xml:space="preserve">5. Laboratory Results and Observations:</w:t>
      </w:r>
    </w:p>
    <w:p>
      <w:pPr>
        <w:pStyle w:val="FirstParagraph"/>
      </w:pPr>
      <w:r>
        <w:t xml:space="preserve">This section summarizes the key findings from our analysis of the Graphic Designer role in Argentina, Buenos Aires.</w:t>
      </w:r>
    </w:p>
    <w:p>
      <w:pPr>
        <w:numPr>
          <w:ilvl w:val="0"/>
          <w:numId w:val="1002"/>
        </w:numPr>
        <w:pStyle w:val="Compact"/>
      </w:pPr>
      <w:r>
        <w:t xml:space="preserve">Average Salary Range: Due to economic factors, salaries vary widely based on whether the client is local or international. However, experienced designers in Buenos Aires command premium rates for specialized skills like motion graphics and branding strategy.</w:t>
      </w:r>
    </w:p>
    <w:bookmarkEnd w:id="30"/>
    <w:bookmarkStart w:id="31" w:name="laboratory-results-and-observations-1"/>
    <w:p>
      <w:pPr>
        <w:pStyle w:val="Heading2"/>
      </w:pPr>
      <w:r>
        <w:t xml:space="preserve">6. Laboratory Results and Observations:</w:t>
      </w:r>
    </w:p>
    <w:p>
      <w:pPr>
        <w:pStyle w:val="FirstParagraph"/>
      </w:pPr>
      <w:r>
        <w:t xml:space="preserve">This section summarizes the key findings from our analysis of the Graphic Designer role in Argentina, Buenos Aires.</w:t>
      </w:r>
    </w:p>
    <w:p>
      <w:pPr>
        <w:numPr>
          <w:ilvl w:val="0"/>
          <w:numId w:val="1003"/>
        </w:numPr>
        <w:pStyle w:val="Compact"/>
      </w:pPr>
      <w:r>
        <w:t xml:space="preserve">Average Salary Range: Due to economic factors, salaries vary widely based on whether the client is local or international. However, experienced designers in Buenos Aires command premium rates for specialized skills like motion graphics and branding strategy.</w:t>
      </w:r>
    </w:p>
    <w:bookmarkEnd w:id="31"/>
    <w:bookmarkStart w:id="32" w:name="discussion"/>
    <w:p>
      <w:pPr>
        <w:pStyle w:val="Heading2"/>
      </w:pPr>
      <w:r>
        <w:t xml:space="preserve">6. Discussion</w:t>
      </w:r>
    </w:p>
    <w:p>
      <w:pPr>
        <w:pStyle w:val="FirstParagraph"/>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numPr>
          <w:ilvl w:val="0"/>
          <w:numId w:val="1004"/>
        </w:numPr>
        <w:pStyle w:val="Compact"/>
      </w:pPr>
      <w:r>
        <w:t xml:space="preserve">Average Salary Range: Due to economic factors, salaries vary widely based on whether the client is local or international. However, experienced designers in Buenos Aires command premium rates for specialized skills like motion graphics and branding strategy.</w:t>
      </w:r>
    </w:p>
    <w:bookmarkEnd w:id="32"/>
    <w:bookmarkStart w:id="33" w:name="discussion-1"/>
    <w:p>
      <w:pPr>
        <w:pStyle w:val="Heading2"/>
      </w:pPr>
      <w:r>
        <w:t xml:space="preserve">7. Discussion</w:t>
      </w:r>
    </w:p>
    <w:p>
      <w:pPr>
        <w:pStyle w:val="FirstParagraph"/>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numPr>
          <w:ilvl w:val="0"/>
          <w:numId w:val="1005"/>
        </w:numPr>
        <w:pStyle w:val="Compact"/>
      </w:pPr>
      <w:r>
        <w:t xml:space="preserve">Average Salary Range: Due to economic factors, salaries vary widely based on whether the client is local or international. However, experienced designers in Buenos Aires command premium rates for specialized skills like motion graphics and branding strategy.</w:t>
      </w:r>
    </w:p>
    <w:bookmarkEnd w:id="33"/>
    <w:bookmarkStart w:id="34" w:name="discussion-2"/>
    <w:p>
      <w:pPr>
        <w:pStyle w:val="Heading2"/>
      </w:pPr>
      <w:r>
        <w:t xml:space="preserve">7. Discussion</w:t>
      </w:r>
    </w:p>
    <w:p>
      <w:pPr>
        <w:pStyle w:val="FirstParagraph"/>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numPr>
          <w:ilvl w:val="0"/>
          <w:numId w:val="1006"/>
        </w:numPr>
        <w:pStyle w:val="Compact"/>
      </w:pPr>
      <w:r>
        <w:t xml:space="preserve">Average Salary Range: Due to economic factors, salaries vary widely based on whether the client is local or international. However, experienced designers in Buenos Aires command premium rates for specialized skills like motion graphics and branding strategy.</w:t>
      </w:r>
    </w:p>
    <w:bookmarkEnd w:id="34"/>
    <w:bookmarkStart w:id="35" w:name="discussion-3"/>
    <w:p>
      <w:pPr>
        <w:pStyle w:val="Heading2"/>
      </w:pPr>
      <w:r>
        <w:t xml:space="preserve">7. Discussion</w:t>
      </w:r>
    </w:p>
    <w:p>
      <w:pPr>
        <w:pStyle w:val="FirstParagraph"/>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numPr>
          <w:ilvl w:val="0"/>
          <w:numId w:val="1007"/>
        </w:numPr>
        <w:pStyle w:val="Compact"/>
      </w:pPr>
      <w:r>
        <w:t xml:space="preserve">Average Salary Range: Due to economic factors, salaries vary widely based on whether the client is local or international. However, experienced designers in Buenos Aires command premium rates for specialized skills like motion graphics and branding strategy.</w:t>
      </w:r>
    </w:p>
    <w:bookmarkEnd w:id="35"/>
    <w:bookmarkStart w:id="36" w:name="discussion-4"/>
    <w:p>
      <w:pPr>
        <w:pStyle w:val="Heading2"/>
      </w:pPr>
      <w:r>
        <w:t xml:space="preserve">7. Discussion</w:t>
      </w:r>
    </w:p>
    <w:p>
      <w:pPr>
        <w:pStyle w:val="FirstParagraph"/>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numPr>
          <w:ilvl w:val="0"/>
          <w:numId w:val="1008"/>
        </w:numPr>
        <w:pStyle w:val="Compact"/>
      </w:pPr>
      <w:r>
        <w:t xml:space="preserve">Average Salary Range: Due to economic factors, salaries vary widely based on whether the client is local or international. However, experienced designers in Buenos Aires command premium rates for specialized skills like motion graphics and branding strategy.</w:t>
      </w:r>
    </w:p>
    <w:bookmarkEnd w:id="36"/>
    <w:bookmarkStart w:id="37" w:name="discussion-5"/>
    <w:p>
      <w:pPr>
        <w:pStyle w:val="Heading2"/>
      </w:pPr>
      <w:r>
        <w:t xml:space="preserve">7. Discussion</w:t>
      </w:r>
    </w:p>
    <w:p>
      <w:pPr>
        <w:pStyle w:val="FirstParagraph"/>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 while maintaining local cultural relevance is crucial for success in Argentina's capital.</w:t>
      </w:r>
    </w:p>
    <w:p>
      <w:pPr>
        <w:pStyle w:val="BodyText"/>
      </w:pPr>
      <w:r>
        <w:t xml:space="preserve">7. Discussion</w:t>
      </w:r>
    </w:p>
    <w:p>
      <w:pPr>
        <w:pStyle w:val="BodyText"/>
      </w:pPr>
      <w:r>
        <w:t xml:space="preserve">The findings suggest that the Graphic Designer in Buenos Aires operates at a crossroads of tradition and innovation. The need to adapt to global digital trends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Graphic Design Dynamics in Argentina, Buenos Aires</dc:title>
  <dc:creator/>
  <dc:language>en</dc:language>
  <cp:keywords/>
  <dcterms:created xsi:type="dcterms:W3CDTF">2026-07-29T04:13:11Z</dcterms:created>
  <dcterms:modified xsi:type="dcterms:W3CDTF">2026-07-29T04:13:11Z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