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26" w:name="laboratory-analysis-report"/>
    <w:p>
      <w:pPr>
        <w:pStyle w:val="Heading1"/>
      </w:pPr>
      <w:r>
        <w:t xml:space="preserve">LABORATORY ANALYSIS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Creative Strategy &amp; Urban Communication</w:t>
      </w:r>
      <w:r>
        <w:br/>
      </w:r>
    </w:p>
    <w:bookmarkStart w:id="20" w:name="abstract"/>
    <w:p>
      <w:pPr>
        <w:pStyle w:val="Heading3"/>
      </w:pPr>
      <w:r>
        <w:t xml:space="preserve">Abstract</w:t>
      </w:r>
    </w:p>
    <w:p>
      <w:pPr>
        <w:pStyle w:val="FirstParagraph"/>
      </w:pPr>
      <w:r>
        <w:t xml:space="preserve">This document serves as a comprehensive Lab Report analyzing the role, requirements, and environmental impacts of a Graphic Designer operating within the specific geographic and cultural context of Belgium Brussels. The report investigates how bilingualism, European institutional aesthetics, and local cultural nuances influence design outcomes. It further details the operational framework necessary for a Graphic Designer to succeed in this unique hub.</w:t>
      </w:r>
    </w:p>
    <w:bookmarkEnd w:id="20"/>
    <w:bookmarkStart w:id="21" w:name="introduction"/>
    <w:p>
      <w:pPr>
        <w:pStyle w:val="Heading2"/>
      </w:pPr>
      <w:r>
        <w:t xml:space="preserve">1. Introduction</w:t>
      </w:r>
    </w:p>
    <w:p>
      <w:pPr>
        <w:pStyle w:val="FirstParagraph"/>
      </w:pPr>
      <w:r>
        <w:t xml:space="preserve">In the modern creative industry, geography is no longer just a location on a map but a critical variable in design execution. This Lab Report focuses specifically on the intersection of professional graphic design and the unique sociolinguistic landscape of Belgium Brussels. As the de facto capital of Europe, Brussels presents a complex environment where international diplomacy meets local Flemish and Walloon traditions. For any Graphic Designer tasked with projects in this region, understanding these dynamics is not merely an asset but a necessity.</w:t>
      </w:r>
    </w:p>
    <w:p>
      <w:pPr>
        <w:pStyle w:val="BodyText"/>
      </w:pPr>
      <w:r>
        <w:t xml:space="preserve">The primary objective of this report is to dissect the workflow, challenges, and strategic considerations for a Graphic Designer working in Belgium Brussels. We aim to determine how local cultural identity interacts with global design trends and how bilingual requirements shape visual communication strategies.</w:t>
      </w:r>
    </w:p>
    <w:bookmarkEnd w:id="21"/>
    <w:bookmarkStart w:id="24" w:name="methodology-and-contextual-analysis"/>
    <w:p>
      <w:pPr>
        <w:pStyle w:val="Heading2"/>
      </w:pPr>
      <w:r>
        <w:t xml:space="preserve">2. Methodology and Contextual Analysis</w:t>
      </w:r>
    </w:p>
    <w:p>
      <w:pPr>
        <w:pStyle w:val="FirstParagraph"/>
      </w:pPr>
      <w:r>
        <w:t xml:space="preserve">The analysis herein is based on observational studies of current branding campaigns launched in the Belgian capital, interviews with local creative agencies, and a review of regulatory standards for public communication in Belgium Brussels. The focus remains strictly on the practical application of Graphic Designer skills within this specific municipal and national framework.</w:t>
      </w:r>
    </w:p>
    <w:bookmarkStart w:id="22" w:name="the-linguistic-constraint"/>
    <w:p>
      <w:pPr>
        <w:pStyle w:val="Heading3"/>
      </w:pPr>
      <w:r>
        <w:t xml:space="preserve">2.1 The Linguistic Constraint</w:t>
      </w:r>
    </w:p>
    <w:p>
      <w:pPr>
        <w:pStyle w:val="FirstParagraph"/>
      </w:pPr>
      <w:r>
        <w:t xml:space="preserve">The most significant variable identified is language. Belgium has three official languages: Dutch, French, and German, though Brussels is officially bilingual (Dutch/French). A Graphic Designer operating in Belgium Brussels must possess a high level of proficiency in both visual storytelling and linguistic accuracy. Unlike designers in monolingual markets, those here cannot rely on translation plugins alone. The layout must accommodate text expansion or contraction between Dutch and French without breaking the grid system.</w:t>
      </w:r>
    </w:p>
    <w:bookmarkEnd w:id="22"/>
    <w:bookmarkStart w:id="23" w:name="the-european-institutional-aesthetic"/>
    <w:p>
      <w:pPr>
        <w:pStyle w:val="Heading3"/>
      </w:pPr>
      <w:r>
        <w:t xml:space="preserve">2.2 The European Institutional Aesthetic</w:t>
      </w:r>
    </w:p>
    <w:p>
      <w:pPr>
        <w:pStyle w:val="FirstParagraph"/>
      </w:pPr>
      <w:r>
        <w:t xml:space="preserve">A substantial portion of design work in Belgium Brussels revolves around institutions affiliated with the European Union, NATO, and various international NGOs. This creates a distinct aesthetic requirement: clarity, neutrality, and accessibility. The Graphic Designer must balance corporate rigidity with creative expression. The "European style" often demands high legibility across diverse cultural groups within the city.</w:t>
      </w:r>
    </w:p>
    <w:bookmarkEnd w:id="23"/>
    <w:bookmarkEnd w:id="24"/>
    <w:bookmarkStart w:id="25" w:name="X3d531ae521fbfd28bdcfcc89a386a5602c7d8fe"/>
    <w:p>
      <w:pPr>
        <w:pStyle w:val="Heading2"/>
      </w:pPr>
      <w:r>
        <w:t xml:space="preserve">3. Operational Framework for the Graphic Designer</w:t>
      </w:r>
    </w:p>
    <w:p>
      <w:pPr>
        <w:pStyle w:val="FirstParagraph"/>
      </w:pPr>
      <w:r>
        <w:t xml:space="preserve">To function effectively in Belgium Brussels, a Graphic Designer must adhere to a structured operational protocol that addresses local compliance and cultural relevance.</w:t>
      </w:r>
    </w:p>
    <w:p>
      <w:pPr>
        <w:pStyle w:val="BodyText"/>
      </w:pPr>
      <w:r>
        <w:rPr>
          <w:bCs/>
          <w:b/>
        </w:rPr>
        <w:t xml:space="preserve">Critical Aspect</w:t>
      </w:r>
    </w:p>
    <w:p>
      <w:pPr>
        <w:pStyle w:val="BodyText"/>
      </w:pPr>
      <w:r>
        <w:rPr>
          <w:bCs/>
          <w:b/>
        </w:rPr>
        <w:t xml:space="preserve">Description &amp; Implication for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Belgium Brussels</dc:title>
  <dc:creator/>
  <dc:language>en</dc:language>
  <cp:keywords/>
  <dcterms:created xsi:type="dcterms:W3CDTF">2026-07-29T06:37:47Z</dcterms:created>
  <dcterms:modified xsi:type="dcterms:W3CDTF">2026-07-29T06:37:47Z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