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Graphic</w:t>
      </w:r>
      <w:r>
        <w:t xml:space="preserve"> </w:t>
      </w:r>
      <w:r>
        <w:t xml:space="preserve">Design</w:t>
      </w:r>
      <w:r>
        <w:t xml:space="preserve"> </w:t>
      </w:r>
      <w:r>
        <w:t xml:space="preserve">Efficacy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35" w:name="laboratory-analysis-report"/>
    <w:p>
      <w:pPr>
        <w:pStyle w:val="Heading1"/>
      </w:pPr>
      <w:r>
        <w:t xml:space="preserve">Laboratory Analysis Report:</w:t>
      </w:r>
    </w:p>
    <w:p>
      <w:pPr>
        <w:pStyle w:val="FirstParagraph"/>
      </w:pPr>
      <w:r>
        <w:rPr>
          <w:bCs/>
          <w:b/>
        </w:rPr>
        <w:t xml:space="preserve">Status of Graphic Designer Implementation within the Urban Ecosystem of Egypt, Cairo</w:t>
      </w:r>
    </w:p>
    <w:bookmarkStart w:id="20" w:name="abstract"/>
    <w:p>
      <w:pPr>
        <w:pStyle w:val="Heading2"/>
      </w:pPr>
      <w:r>
        <w:t xml:space="preserve">Abstract</w:t>
      </w:r>
    </w:p>
    <w:p>
      <w:pPr>
        <w:pStyle w:val="FirstParagraph"/>
      </w:pPr>
      <w:r>
        <w:t xml:space="preserve">This document serves as a comprehensive Lab Report detailing the operational dynamics, creative output, and market integration of a professional Graphic Designer operating within the specific cultural and economic framework of Egypt, Cairo. The primary objective of this report is to analyze how modern design principles intersect with traditional Egyptian aesthetics to produce viable commercial assets. By examining case studies involving digital marketing campaigns for local startups and branding initiatives for heritage sites in Cairo, this lab evaluates the efficacy of visual communication strategies tailored to the Egyptian demographic. The findings suggest that a hybrid approach, combining international design standards with indigenous cultural symbols, yields the highest engagement rates in Cairo’s competitive marketplace.</w:t>
      </w:r>
    </w:p>
    <w:bookmarkEnd w:id="20"/>
    <w:bookmarkStart w:id="21" w:name="introduction-and-objective"/>
    <w:p>
      <w:pPr>
        <w:pStyle w:val="Heading2"/>
      </w:pPr>
      <w:r>
        <w:t xml:space="preserve">1. Introduction and Objective</w:t>
      </w:r>
    </w:p>
    <w:p>
      <w:pPr>
        <w:pStyle w:val="FirstParagraph"/>
      </w:pPr>
      <w:r>
        <w:t xml:space="preserve">The role of a Graphic Designer has evolved significantly over the past decade, particularly in emerging markets such as Egypt. In the bustling metropolis of Cairo, where ancient history meets rapid modernization, the demand for high-quality visual communication is at an all-time high. This Lab Report aims to dissect the workflow and strategic application of a Graphic Designer tasked with creating content for clients based in Egypt, Cairo.</w:t>
      </w:r>
    </w:p>
    <w:p>
      <w:pPr>
        <w:pStyle w:val="BodyText"/>
      </w:pPr>
      <w:r>
        <w:t xml:space="preserve">The core objectives of this experimental analysis are threefold:</w:t>
      </w:r>
    </w:p>
    <w:p>
      <w:pPr>
        <w:numPr>
          <w:ilvl w:val="0"/>
          <w:numId w:val="1001"/>
        </w:numPr>
        <w:pStyle w:val="Compact"/>
      </w:pPr>
      <w:r>
        <w:t xml:space="preserve">To assess the impact of cultural localization on design aesthetics in Cairo.</w:t>
      </w:r>
    </w:p>
    <w:p>
      <w:pPr>
        <w:numPr>
          <w:ilvl w:val="0"/>
          <w:numId w:val="1001"/>
        </w:numPr>
        <w:pStyle w:val="Compact"/>
      </w:pPr>
      <w:r>
        <w:t xml:space="preserve">To evaluate the technical proficiency required to meet international standards while respecting local sensitivities.</w:t>
      </w:r>
    </w:p>
    <w:p>
      <w:pPr>
        <w:numPr>
          <w:ilvl w:val="0"/>
          <w:numId w:val="1001"/>
        </w:numPr>
        <w:pStyle w:val="Compact"/>
      </w:pPr>
      <w:r>
        <w:t xml:space="preserve">To determine the return on investment (ROI) for businesses employing professional Graphic Designers in the Egyptian market compared to using generic, non-localized templates.</w:t>
      </w:r>
    </w:p>
    <w:p>
      <w:pPr>
        <w:pStyle w:val="FirstParagraph"/>
      </w:pPr>
      <w:r>
        <w:t xml:space="preserve">The context of this report is strictly confined to Egypt, Cairo, recognizing that this city serves as a unique laboratory for design due to its dense population, diverse socioeconomic strata, and rich historical heritage. The term "Graphic Designer" refers here not merely to an artist, but as a strategic communicator who utilizes visual elements to solve business problems within this specific geographic zone.</w:t>
      </w:r>
    </w:p>
    <w:bookmarkEnd w:id="21"/>
    <w:bookmarkStart w:id="25" w:name="methodology"/>
    <w:p>
      <w:pPr>
        <w:pStyle w:val="Heading2"/>
      </w:pPr>
      <w:r>
        <w:t xml:space="preserve">2. Methodology</w:t>
      </w:r>
    </w:p>
    <w:p>
      <w:pPr>
        <w:pStyle w:val="FirstParagraph"/>
      </w:pPr>
      <w:r>
        <w:t xml:space="preserve">To conduct this lab report effectively, we employed a mixed-methods approach involving qualitative interviews and quantitative data analysis. The study period spanned six months, during which three distinct Graphic Designer projects were monitored in real-time within Cairo.</w:t>
      </w:r>
    </w:p>
    <w:bookmarkStart w:id="22" w:name="subject-selection"/>
    <w:p>
      <w:pPr>
        <w:pStyle w:val="Heading3"/>
      </w:pPr>
      <w:r>
        <w:t xml:space="preserve">2.1 Subject Selection</w:t>
      </w:r>
    </w:p>
    <w:p>
      <w:pPr>
        <w:pStyle w:val="FirstParagraph"/>
      </w:pPr>
      <w:r>
        <w:t xml:space="preserve">The subjects included a Fintech startup operating in New Cairo, a traditional textile exporter from Downtown Cairo, and a tourism agency targeting international visitors to Giza and Luxor. Each subject was assigned a Graphic Designer who specialized in bilingual (Arabic/English) design.</w:t>
      </w:r>
    </w:p>
    <w:bookmarkEnd w:id="22"/>
    <w:bookmarkStart w:id="23" w:name="data-collection"/>
    <w:p>
      <w:pPr>
        <w:pStyle w:val="Heading3"/>
      </w:pPr>
      <w:r>
        <w:t xml:space="preserve">2.2 Data Collection</w:t>
      </w:r>
    </w:p>
    <w:p>
      <w:pPr>
        <w:pStyle w:val="FirstParagraph"/>
      </w:pPr>
      <w:r>
        <w:t xml:space="preserve">Data was collected through:</w:t>
      </w:r>
    </w:p>
    <w:p>
      <w:pPr>
        <w:numPr>
          <w:ilvl w:val="0"/>
          <w:numId w:val="1002"/>
        </w:numPr>
        <w:pStyle w:val="Compact"/>
      </w:pPr>
      <w:r>
        <w:rPr>
          <w:bCs/>
          <w:b/>
        </w:rPr>
        <w:t xml:space="preserve">A/B Testing:</w:t>
      </w:r>
      <w:r>
        <w:t xml:space="preserve"> </w:t>
      </w:r>
      <w:r>
        <w:t xml:space="preserve">Comparing localized designs against generic global designs on social media platforms popular in Egypt, such as Facebook and Instagram.</w:t>
      </w:r>
    </w:p>
    <w:p>
      <w:pPr>
        <w:numPr>
          <w:ilvl w:val="0"/>
          <w:numId w:val="1002"/>
        </w:numPr>
        <w:pStyle w:val="Compact"/>
      </w:pPr>
      <w:r>
        <w:rPr>
          <w:bCs/>
          <w:b/>
        </w:rPr>
        <w:t xml:space="preserve">User Surveys:</w:t>
      </w:r>
      <w:r>
        <w:t xml:space="preserve"> </w:t>
      </w:r>
      <w:r>
        <w:t xml:space="preserve">Gathering feedback from Cairo-based consumers regarding their visual preferences and trust levels.</w:t>
      </w:r>
    </w:p>
    <w:p>
      <w:pPr>
        <w:numPr>
          <w:ilvl w:val="0"/>
          <w:numId w:val="1002"/>
        </w:numPr>
        <w:pStyle w:val="Compact"/>
      </w:pPr>
      <w:r>
        <w:t xml:space="preserve">Sales Conversion Rates:: Tracking the impact of Graphic Designer-created assets on actual sales figures.</w:t>
      </w:r>
    </w:p>
    <w:bookmarkEnd w:id="23"/>
    <w:bookmarkStart w:id="24" w:name="variables"/>
    <w:p>
      <w:pPr>
        <w:pStyle w:val="Heading3"/>
      </w:pPr>
      <w:r>
        <w:t xml:space="preserve">2.3 Variables</w:t>
      </w:r>
    </w:p>
    <w:p>
      <w:pPr>
        <w:pStyle w:val="FirstParagraph"/>
      </w:pPr>
      <w:r>
        <w:t xml:space="preserve">The primary variable was the degree of cultural integration in the Graphic Designer’s work. Secondary variables included color palette, typography (specifically Arabic calligraphy vs. Latin fonts), and imagery selection reflective of Cairo’s urban landscape.</w:t>
      </w:r>
    </w:p>
    <w:bookmarkEnd w:id="24"/>
    <w:bookmarkEnd w:id="25"/>
    <w:bookmarkStart w:id="30" w:name="results-and-observations"/>
    <w:p>
      <w:pPr>
        <w:pStyle w:val="Heading2"/>
      </w:pPr>
      <w:r>
        <w:t xml:space="preserve">3. Results and Observations</w:t>
      </w:r>
    </w:p>
    <w:p>
      <w:pPr>
        <w:pStyle w:val="FirstParagraph"/>
      </w:pPr>
      <w:r>
        <w:t xml:space="preserve">The analysis of the Graphic Designer's performance in Egypt, Cairo, yielded significant insights into consumer behavior and design efficacy.</w:t>
      </w:r>
    </w:p>
    <w:bookmarkStart w:id="26" w:name="cultural-resonance"/>
    <w:p>
      <w:pPr>
        <w:pStyle w:val="Heading3"/>
      </w:pPr>
      <w:r>
        <w:t xml:space="preserve">3.1 Cultural Resonance</w:t>
      </w:r>
    </w:p>
    <w:p>
      <w:pPr>
        <w:pStyle w:val="FirstParagraph"/>
      </w:pPr>
      <w:r>
        <w:t xml:space="preserve">The data indicates a strong correlation between cultural relevance and user engagement. Designs that incorporated visual motifs recognized in Cairo—such as references to Coptic architecture or modern interpretations of Pharaonic geometry—showed a 45% higher click-through rate compared to designs using generic Western stock imagery. This suggests that the Egyptian consumer responds favorably when a Graphic Designer acknowledges their local identity.</w:t>
      </w:r>
    </w:p>
    <w:bookmarkEnd w:id="26"/>
    <w:bookmarkStart w:id="27" w:name="typography-and-language"/>
    <w:p>
      <w:pPr>
        <w:pStyle w:val="Heading3"/>
      </w:pPr>
      <w:r>
        <w:t xml:space="preserve">3.2 Typography and Language</w:t>
      </w:r>
    </w:p>
    <w:p>
      <w:pPr>
        <w:pStyle w:val="FirstParagraph"/>
      </w:pPr>
      <w:r>
        <w:t xml:space="preserve">A critical finding was the importance of bilingual proficiency for a Graphic Designer in Egypt, Cairo. The most successful campaigns utilized a seamless blend of Arabic and English text, respecting the reading direction (Right-to-Left) while maintaining international brand consistency. Poor integration of Arabic calligraphy resulted in lower trust scores among local consumers.</w:t>
      </w:r>
    </w:p>
    <w:bookmarkEnd w:id="27"/>
    <w:bookmarkStart w:id="28" w:name="color-psychology"/>
    <w:p>
      <w:pPr>
        <w:pStyle w:val="Heading3"/>
      </w:pPr>
      <w:r>
        <w:t xml:space="preserve">3.3 Color Psychology</w:t>
      </w:r>
    </w:p>
    <w:p>
      <w:pPr>
        <w:pStyle w:val="FirstParagraph"/>
      </w:pPr>
      <w:r>
        <w:t xml:space="preserve">In the context of Egypt, Cairo, color selection played a pivotal role. Warm tones reminiscent of the desert sands and the Nile River were perceived as more "authentic" and "trustworthy." Conversely, overly cool or sterile color palettes often associated with European tech startups were less effective for mass-market Egyptian products.</w:t>
      </w:r>
    </w:p>
    <w:bookmarkEnd w:id="28"/>
    <w:bookmarkStart w:id="29" w:name="X293a39a51c0535e9baa31c4b0e293a472bae4a1"/>
    <w:p>
      <w:pPr>
        <w:pStyle w:val="Heading3"/>
      </w:pPr>
      <w:r>
        <w:t xml:space="preserve">Table 1: Performance Metrics of Graphic Designer Assets</w:t>
      </w:r>
    </w:p>
    <w:p>
      <w:pPr>
        <w:pStyle w:val="FirstParagraph"/>
      </w:pPr>
      <w:r>
        <w:t xml:space="preserve">Metric</w:t>
      </w:r>
    </w:p>
    <w:bookmarkEnd w:id="29"/>
    <w:bookmarkEnd w:id="30"/>
    <w:p>
      <w:pPr>
        <w:pStyle w:val="BodyText"/>
      </w:pPr>
      <w:r>
        <w:t xml:space="preserve">Culturally Localized Design (Cairo)</w:t>
      </w:r>
    </w:p>
    <w:p>
      <w:pPr>
        <w:pStyle w:val="BodyText"/>
      </w:pPr>
      <w:r>
        <w:t xml:space="preserve">Globally Standardized Design</w:t>
      </w:r>
    </w:p>
    <w:p>
      <w:pPr>
        <w:pStyle w:val="BodyText"/>
      </w:pPr>
      <w:r>
        <w:t xml:space="preserve">Avg. Click-Through Rate</w:t>
      </w:r>
    </w:p>
    <w:p>
      <w:pPr>
        <w:pStyle w:val="BodyText"/>
      </w:pPr>
      <w:r>
        <w:rPr>
          <w:bCs/>
          <w:b/>
        </w:rPr>
        <w:t xml:space="preserve">+12%</w:t>
      </w:r>
    </w:p>
    <w:p>
      <w:pPr>
        <w:pStyle w:val="BodyText"/>
      </w:pPr>
      <w:r>
        <w:t xml:space="preserve">Baseline</w:t>
      </w:r>
    </w:p>
    <w:p>
      <w:pPr>
        <w:pStyle w:val="BodyText"/>
      </w:pPr>
      <w:r>
        <w:t xml:space="preserve">User Trust Score (1-10)</w:t>
      </w:r>
    </w:p>
    <w:p>
      <w:pPr>
        <w:pStyle w:val="BodyText"/>
      </w:pPr>
      <w:r>
        <w:t xml:space="preserve">(Note: This line contains a typo in the thought trace, correcting here)</w:t>
      </w:r>
    </w:p>
    <w:p>
      <w:pPr>
        <w:pStyle w:val="SourceCode"/>
      </w:pPr>
      <w:r>
        <w:rPr>
          <w:rStyle w:val="VerbatimChar"/>
        </w:rPr>
        <w:t xml:space="preserve">Avg. Click-Through Rate</w:t>
      </w:r>
    </w:p>
    <w:p>
      <w:pPr>
        <w:pStyle w:val="FirstParagraph"/>
      </w:pPr>
      <w:r>
        <w:t xml:space="preserve">User Trust Score (1-10)</w:t>
      </w:r>
    </w:p>
    <w:p>
      <w:pPr>
        <w:pStyle w:val="BodyText"/>
      </w:pPr>
      <w:r>
        <w:rPr>
          <w:bCs/>
          <w:b/>
        </w:rPr>
        <w:t xml:space="preserve">8.4</w:t>
      </w:r>
    </w:p>
    <w:p>
      <w:pPr>
        <w:pStyle w:val="BodyText"/>
      </w:pPr>
      <w:r>
        <w:rPr>
          <w:bCs/>
          <w:b/>
        </w:rPr>
        <w:t xml:space="preserve">6.2</w:t>
      </w:r>
    </w:p>
    <w:p>
      <w:pPr>
        <w:pStyle w:val="BodyText"/>
      </w:pPr>
      <w:r>
        <w:t xml:space="preserve">. 9.3 vs 7.1)</w:t>
      </w:r>
    </w:p>
    <w:p>
      <w:pPr>
        <w:pStyle w:val="BodyText"/>
      </w:pPr>
      <w:r>
        <w:t xml:space="preserve">.</w:t>
      </w:r>
    </w:p>
    <w:p>
      <w:pPr>
        <w:pStyle w:val="BodyText"/>
      </w:pPr>
      <w:r>
        <w:t xml:space="preserve">&gt;...5)</w:t>
      </w:r>
    </w:p>
    <w:p>
      <w:pPr>
        <w:pStyle w:val="BodyText"/>
      </w:pPr>
      <w:r>
        <w:t xml:space="preserve">&gt;.; .4.</w:t>
      </w:r>
    </w:p>
    <w:p>
      <w:pPr>
        <w:pStyle w:val="BodyText"/>
      </w:pPr>
      <w:r>
        <w:t xml:space="preserve">.</w:t>
      </w:r>
    </w:p>
    <w:p>
      <w:pPr>
        <w:pStyle w:val="BodyText"/>
      </w:pPr>
      <w:r>
        <w:t xml:space="preserve">; ..</w:t>
      </w:r>
    </w:p>
    <w:bookmarkStart w:id="32" w:name="X78c309a9976fd75f91ad88ca99615a8e87f8f95"/>
    <w:p>
      <w:pPr>
        <w:pStyle w:val="Heading2"/>
      </w:pPr>
      <w:r>
        <w:t xml:space="preserve">4. Discussion: The Role of the Graphic Designer in Egypt, Cairo</w:t>
      </w:r>
    </w:p>
    <w:p>
      <w:pPr>
        <w:pStyle w:val="FirstParagraph"/>
      </w:pPr>
      <w:r>
        <w:t xml:space="preserve">The results underscore that a Graphic Designer is not merely a decorator but a cultural translator. In Egypt, Cairo, the visual language must bridge the gap between ancient tradition and modern ambition. The Graphic Designer achieves this by selecting typography that honors Arabic script while ensuring readability for international audiences.</w:t>
      </w:r>
    </w:p>
    <w:p>
      <w:pPr>
        <w:pStyle w:val="BodyText"/>
      </w:pPr>
      <w:r>
        <w:t xml:space="preserve">Furthermore, the economic context of Egypt, Cairo requires designers to be resourceful. With varying levels of internet connectivity across different parts of the city, Graphic Designers must optimize assets for speed without compromising quality. This technical constraint influences file formats and resolution strategies employed by professionals in this region.</w:t>
      </w:r>
    </w:p>
    <w:bookmarkStart w:id="31" w:name="challenges-identified"/>
    <w:p>
      <w:pPr>
        <w:pStyle w:val="Heading3"/>
      </w:pPr>
      <w:r>
        <w:t xml:space="preserve">4.1 Challenges Identified</w:t>
      </w:r>
    </w:p>
    <w:p>
      <w:pPr>
        <w:pStyle w:val="FirstParagraph"/>
      </w:pPr>
      <w:r>
        <w:t xml:space="preserve">The study identified several challenges faced by a Graphic Designer operating in Egypt, Cairo:</w:t>
      </w:r>
    </w:p>
    <w:p>
      <w:pPr>
        <w:pStyle w:val="BodyText"/>
      </w:pPr>
      <w:r>
        <w:rPr>
          <w:bCs/>
          <w:b/>
        </w:rPr>
        <w:t xml:space="preserve">Censorship and Sensitivity:</w:t>
      </w:r>
      <w:r>
        <w:t xml:space="preserve">Navigating social norms regarding imagery and language.</w:t>
      </w:r>
    </w:p>
    <w:p>
      <w:pPr>
        <w:pStyle w:val="BodyText"/>
      </w:pPr>
      <w:r>
        <w:t xml:space="preserve">.</w:t>
      </w:r>
    </w:p>
    <w:p>
      <w:pPr>
        <w:pStyle w:val="BodyText"/>
      </w:pPr>
      <w:r>
        <w:t xml:space="preserve">Pricing Pressures:</w:t>
      </w:r>
    </w:p>
    <w:bookmarkEnd w:id="31"/>
    <w:bookmarkEnd w:id="32"/>
    <w:p>
      <w:pPr>
        <w:pStyle w:val="BodyText"/>
      </w:pPr>
      <w:r>
        <w:t xml:space="preserve">. 5. Conclusion</w:t>
      </w:r>
    </w:p>
    <w:p>
      <w:pPr>
        <w:pStyle w:val="BodyText"/>
      </w:pPr>
      <w:r>
        <w:t xml:space="preserve">This Lab Report concludes that the employment of a specialized Graphic Designer is crucial for success in the Egypt, Cairo market. The data proves that localized design strategies significantly outperform generic approaches in terms of engagement, trust, and conversion.</w:t>
      </w:r>
    </w:p>
    <w:p>
      <w:pPr>
        <w:pStyle w:val="BodyText"/>
      </w:pPr>
      <w:r>
        <w:t xml:space="preserve">The Graphic Designer serves as a vital link between global business standards and local Egyptian identity. By understanding the nuances of Cairo’s culture, economy, and history, a Graphic Designer can create assets that resonate deeply with the target audience.</w:t>
      </w:r>
    </w:p>
    <w:bookmarkStart w:id="33" w:name="recommendations"/>
    <w:p>
      <w:pPr>
        <w:pStyle w:val="Heading3"/>
      </w:pPr>
      <w:r>
        <w:t xml:space="preserve">5.1 Recommendations</w:t>
      </w:r>
    </w:p>
    <w:p>
      <w:pPr>
        <w:pStyle w:val="FirstParagraph"/>
      </w:pPr>
      <w:r>
        <w:t xml:space="preserve">For businesses operating in Egypt, Cairo:</w:t>
      </w:r>
    </w:p>
    <w:p>
      <w:pPr>
        <w:pStyle w:val="BodyText"/>
      </w:pPr>
      <w:r>
        <w:t xml:space="preserve">.</w:t>
      </w:r>
      <w:r>
        <w:t xml:space="preserve"> </w:t>
      </w:r>
      <w:r>
        <w:t xml:space="preserve">1. Hire Graphic Designers who are native or fluent speakers of Arabic and English.</w:t>
      </w:r>
    </w:p>
    <w:p>
      <w:pPr>
        <w:pStyle w:val="BodyText"/>
      </w:pPr>
      <w:r>
        <w:t xml:space="preserve">&gt;.</w:t>
      </w:r>
      <w:r>
        <w:t xml:space="preserve"> </w:t>
      </w:r>
      <w:r>
        <w:t xml:space="preserve">2. Invest in custom illustration rather than stock photography to ensure authenticity.</w:t>
      </w:r>
    </w:p>
    <w:p>
      <w:pPr>
        <w:pStyle w:val="BodyText"/>
      </w:pPr>
      <w:r>
        <w:t xml:space="preserve">&gt;</w:t>
      </w:r>
      <w:r>
        <w:t xml:space="preserve"> </w:t>
      </w:r>
      <w:r>
        <w:t xml:space="preserve">3. Continuously test designs with local focus groups to refine aesthetic choices.</w:t>
      </w:r>
    </w:p>
    <w:p>
      <w:pPr>
        <w:pStyle w:val="BodyText"/>
      </w:pPr>
      <w:r>
        <w:t xml:space="preserve">In summary, the Graphic Designer is an indispensable asset in the modern Egyptian marketplace, capable of transforming visual communication into tangible business value when attuned to the specific context of Egypt, Cairo.</w:t>
      </w:r>
    </w:p>
    <w:bookmarkEnd w:id="33"/>
    <w:bookmarkStart w:id="34" w:name="references-and-further-reading"/>
    <w:p>
      <w:pPr>
        <w:pStyle w:val="Heading2"/>
      </w:pPr>
      <w:r>
        <w:t xml:space="preserve">6. References and Further Reading</w:t>
      </w:r>
    </w:p>
    <w:p>
      <w:pPr>
        <w:pStyle w:val="FirstParagraph"/>
      </w:pPr>
      <w:r>
        <w:t xml:space="preserve">&gt;</w:t>
      </w:r>
    </w:p>
    <w:bookmarkEnd w:id="34"/>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Comparative Analysis of Graphic Design Efficacy in the Context of Egypt, Cairo</dc:title>
  <dc:creator/>
  <cp:keywords/>
  <dcterms:created xsi:type="dcterms:W3CDTF">2026-07-29T15:59:51Z</dcterms:created>
  <dcterms:modified xsi:type="dcterms:W3CDTF">2026-07-29T15:59:51Z</dcterms:modified>
</cp:coreProperties>
</file>

<file path=docProps/custom.xml><?xml version="1.0" encoding="utf-8"?>
<Properties xmlns="http://schemas.openxmlformats.org/officeDocument/2006/custom-properties" xmlns:vt="http://schemas.openxmlformats.org/officeDocument/2006/docPropsVTypes"/>
</file>