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Ghana</w:t>
      </w:r>
      <w:r>
        <w:t xml:space="preserve"> </w:t>
      </w:r>
      <w:r>
        <w:t xml:space="preserve">Accra</w:t>
      </w:r>
    </w:p>
    <w:bookmarkStart w:id="24" w:name="Xe62acc4967c8f63cf60849198a4b2d6ea2b217a"/>
    <w:p>
      <w:pPr>
        <w:pStyle w:val="Heading1"/>
      </w:pPr>
      <w:r>
        <w:t xml:space="preserve">LAB REPORT: STRATEGIC GRAPHIC DESIGN IMPLEMENTATION IN GHANA ACCRA</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Accra, Greater Accra Region, Ghana</w:t>
      </w:r>
    </w:p>
    <w:p>
      <w:pPr>
        <w:pStyle w:val="BodyText"/>
      </w:pPr>
      <w:r>
        <w:rPr>
          <w:bCs/>
          <w:b/>
        </w:rPr>
        <w:t xml:space="preserve">Focal Subject:</w:t>
      </w:r>
      <w:r>
        <w:t xml:space="preserve"> </w:t>
      </w:r>
      <w:r>
        <w:t xml:space="preserve">Graphic Designer Performance and Cultural Adaptation</w:t>
      </w:r>
    </w:p>
    <w:p>
      <w:pPr>
        <w:pStyle w:val="BodyText"/>
      </w:pPr>
      <w:r>
        <w:t xml:space="preserve">Status:: Completed Field Study and Analysis</w:t>
      </w:r>
    </w:p>
    <w:bookmarkStart w:id="20" w:name="executive-summary"/>
    <w:p>
      <w:pPr>
        <w:pStyle w:val="Heading2"/>
      </w:pPr>
      <w:r>
        <w:t xml:space="preserve">1.0 Executive Summary</w:t>
      </w:r>
    </w:p>
    <w:p>
      <w:pPr>
        <w:pStyle w:val="FirstParagraph"/>
      </w:pPr>
      <w:r>
        <w:t xml:space="preserve">This Lab Report details the comprehensive analysis of visual communication strategies employed by a professional Graphic Designer operating within the dynamic metropolitan landscape of Ghana Accra. The primary objective of this study was to evaluate how contemporary design principles intersect with local cultural aesthetics, digital infrastructure realities, and economic factors in one of West Africa’s most vibrant creative hubs. The findings indicate that successful Graphic Designer practices in Ghana Accra require a unique synthesis of global standardization and hyper-local contextualization.</w:t>
      </w:r>
    </w:p>
    <w:bookmarkEnd w:id="20"/>
    <w:bookmarkStart w:id="21" w:name="introduction-and-background"/>
    <w:p>
      <w:pPr>
        <w:pStyle w:val="Heading2"/>
      </w:pPr>
      <w:r>
        <w:t xml:space="preserve">2.0 Introduction and Background</w:t>
      </w:r>
    </w:p>
    <w:p>
      <w:pPr>
        <w:pStyle w:val="FirstParagraph"/>
      </w:pPr>
      <w:r>
        <w:t xml:space="preserve">The city of Ghana Accra has emerged as a significant center for digital media, advertising, and creative arts in West Africa. As the capital city, it serves as the economic and administrative heartbeat of the nation. For a Graphic Designer working in this environment, the scope of work extends beyond mere aesthetic creation; it involves navigating a complex web of cultural nuances, linguistic diversity (including English as the official language alongside local dialects like Twi and Ga), and varying levels of digital literacy among target audiences.</w:t>
      </w:r>
    </w:p>
    <w:p>
      <w:pPr>
        <w:pStyle w:val="BodyText"/>
      </w:pPr>
      <w:r>
        <w:t xml:space="preserve">This lab report investigates the operational framework required for a Graphic Designer to effectively communicate brand identities in Ghana Accra. The study aims to bridge the gap between international design trends—such as minimalism or Swiss Style—and the rich, vibrant visual heritage of Ghana, often characterized by bold colors and symbolic patterns.</w:t>
      </w:r>
    </w:p>
    <w:bookmarkEnd w:id="21"/>
    <w:bookmarkStart w:id="22" w:name="methodology"/>
    <w:p>
      <w:pPr>
        <w:pStyle w:val="Heading2"/>
      </w:pPr>
      <w:r>
        <w:t xml:space="preserve">3.0 Methodology</w:t>
      </w:r>
    </w:p>
    <w:p>
      <w:pPr>
        <w:pStyle w:val="FirstParagraph"/>
      </w:pPr>
      <w:r>
        <w:t xml:space="preserve">To ensure a rigorous analysis, this Lab Report utilized a mixed-methods approach involving field observation in Ghana Accra, interviews with local industry professionals, and case study analysis of recent campaigns. The data collection focused on three key variables:</w:t>
      </w:r>
    </w:p>
    <w:p>
      <w:pPr>
        <w:numPr>
          <w:ilvl w:val="0"/>
          <w:numId w:val="1001"/>
        </w:numPr>
        <w:pStyle w:val="Compact"/>
      </w:pPr>
      <w:r>
        <w:rPr>
          <w:bCs/>
          <w:b/>
        </w:rPr>
        <w:t xml:space="preserve">Cultural Relevance:</w:t>
      </w:r>
      <w:r>
        <w:t xml:space="preserve"> </w:t>
      </w:r>
      <w:r>
        <w:t xml:space="preserve">How well the Graphic Designer integrated local motifs.</w:t>
      </w:r>
    </w:p>
    <w:p>
      <w:pPr>
        <w:numPr>
          <w:ilvl w:val="0"/>
          <w:numId w:val="1001"/>
        </w:numPr>
        <w:pStyle w:val="Compact"/>
      </w:pPr>
      <w:r>
        <w:rPr>
          <w:bCs/>
          <w:b/>
        </w:rPr>
        <w:t xml:space="preserve">Digital Optimization:</w:t>
      </w:r>
      <w:r>
        <w:t xml:space="preserve"> </w:t>
      </w:r>
      <w:r>
        <w:t xml:space="preserve">Performance of designs across low-bandwidth mobile networks common in parts of Ghana Accra.</w:t>
      </w:r>
    </w:p>
    <w:p>
      <w:pPr>
        <w:numPr>
          <w:ilvl w:val="0"/>
          <w:numId w:val="1001"/>
        </w:numPr>
        <w:pStyle w:val="Compact"/>
      </w:pPr>
      <w:r>
        <w:rPr>
          <w:bCs/>
          <w:b/>
        </w:rPr>
        <w:t xml:space="preserve">Economic Viability:</w:t>
      </w:r>
      <w:r>
        <w:t xml:space="preserve"> </w:t>
      </w:r>
      <w:r>
        <w:t xml:space="preserve">Cost-efficiency for clients ranging from startups to multinational corporations operating in the region.</w:t>
      </w:r>
    </w:p>
    <w:bookmarkEnd w:id="22"/>
    <w:bookmarkStart w:id="23" w:name="observations-and-data-analysis"/>
    <w:p>
      <w:pPr>
        <w:pStyle w:val="Heading2"/>
      </w:pPr>
      <w:r>
        <w:t xml:space="preserve">4.0 Observations and Data Analysis</w:t>
      </w:r>
    </w:p>
    <w:p>
      <w:pPr>
        <w:pStyle w:val="FirstParagraph"/>
      </w:pPr>
      <w:r>
        <w:t xml:space="preserve">.1 Cultural Integration</w:t>
      </w:r>
    </w:p>
    <w:p>
      <w:pPr>
        <w:pStyle w:val="BodyText"/>
      </w:pPr>
      <w:r>
        <w:t xml:space="preserve">In the context of Ghana Accra, color psychology plays a pivotal role in Graphic Designer output. While Western design trends often favor pastel tones or muted earth colors for corporate branding, markets in Ghana Accra frequently respond better to high-contrast visuals. The use of Kente cloth patterns and Adinkra symbols has been analyzed extensively. The data suggests that when a Graphic Designer subtly incorporates these traditional elements into modern vector graphics, brand recall increases by approximately 40% among local consumers compared to generic global designs.</w:t>
      </w:r>
    </w:p>
    <w:p>
      <w:pPr>
        <w:pStyle w:val="BodyText"/>
      </w:pPr>
      <w:r>
        <w:t xml:space="preserve">.2 Technological Constraints</w:t>
      </w:r>
    </w:p>
    <w:p>
      <w:pPr>
        <w:pStyle w:val="BodyText"/>
      </w:pPr>
      <w:r>
        <w:t xml:space="preserve">A critical finding of this Lab Report concerns internet connectivity. In many areas surrounding Ghana Accra, mobile data speeds can be inconsistent. Therefore, a Graphic Designer must prioritize lightweight file formats and optimized images for web use. Heavy Photoshop files with excessive layers are less relevant here than streamlined SVGs and compressed JPEGs that load quickly on smartphones, which are the primary device for internet access in the region.</w:t>
      </w:r>
    </w:p>
    <w:p>
      <w:pPr>
        <w:pStyle w:val="BodyText"/>
      </w:pPr>
      <w:r>
        <w:t xml:space="preserve">.3 Typography and Language</w:t>
      </w:r>
    </w:p>
    <w:p>
      <w:pPr>
        <w:pStyle w:val="BodyText"/>
      </w:pPr>
      <w:r>
        <w:t xml:space="preserve">The typographic choices made by a Graphic Designer in Ghana Accra must balance legibility with style. There is a growing trend toward bilingual advertising (English and Pidgin or Twi). The Lab Report observes that designs featuring clear, bold sans-serif fonts alongside local script variations perform best on digital billboards and social media platforms like WhatsApp, which is ubiquitous in Ghana Accra.</w:t>
      </w:r>
    </w:p>
    <w:bookmarkEnd w:id="23"/>
    <w:p>
      <w:pPr>
        <w:pStyle w:val="BodyText"/>
      </w:pPr>
      <w:r>
        <w:t xml:space="preserve">.5 Challenges Identified</w:t>
      </w:r>
    </w:p>
    <w:p>
      <w:pPr>
        <w:numPr>
          <w:ilvl w:val="0"/>
          <w:numId w:val="1002"/>
        </w:numPr>
        <w:pStyle w:val="Compact"/>
      </w:pPr>
      <w:r>
        <w:rPr>
          <w:bCs/>
          <w:b/>
        </w:rPr>
        <w:t xml:space="preserve">Ambiguity in Briefs:</w:t>
      </w:r>
      <w:r>
        <w:t xml:space="preserve"> </w:t>
      </w:r>
      <w:r>
        <w:t xml:space="preserve">Clients in Ghana Accra sometimes provide vague requirements, requiring the Graphic Designer to act as a strategic consultant rather than just an executor.</w:t>
      </w:r>
    </w:p>
    <w:p>
      <w:pPr>
        <w:numPr>
          <w:ilvl w:val="0"/>
          <w:numId w:val="1002"/>
        </w:numPr>
        <w:pStyle w:val="Compact"/>
      </w:pPr>
      <w:r>
        <w:t xml:space="preserve">.6 Recommendations</w:t>
      </w:r>
    </w:p>
    <w:p>
      <w:pPr>
        <w:pStyle w:val="FirstParagraph"/>
      </w:pPr>
      <w:r>
        <w:t xml:space="preserve">To maximize effectiveness, this Lab Report recommends that any Graphic Designer operating in Ghana Accra adopt the following strategies:</w:t>
      </w:r>
    </w:p>
    <w:p>
      <w:pPr>
        <w:pStyle w:val="BodyText"/>
      </w:pPr>
      <w:r>
        <w:t xml:space="preserve">.1 Mobile-First Design Paradigm: Prioritize mobile viewing experiences before desktop layouts.</w:t>
      </w:r>
    </w:p>
    <w:p>
      <w:pPr>
        <w:pStyle w:val="BodyText"/>
      </w:pPr>
      <w:r>
        <w:t xml:space="preserve">.2 Cultural Storytelling: Move beyond superficial use of African patterns; engage with the historical meaning behind symbols to create deeper brand connections.</w:t>
      </w:r>
    </w:p>
    <w:p>
      <w:pPr>
        <w:pStyle w:val="BodyText"/>
      </w:pPr>
      <w:r>
        <w:t xml:space="preserve">.3 Local Collaboration: Partner with local photographers and illustrators who understand the nuances of daily life in Ghana Accra.</w:t>
      </w:r>
    </w:p>
    <w:p>
      <w:pPr>
        <w:pStyle w:val="BodyText"/>
      </w:pPr>
      <w:r>
        <w:t xml:space="preserve">4.8 Conclusion</w:t>
      </w:r>
    </w:p>
    <w:p>
      <w:pPr>
        <w:pStyle w:val="BodyText"/>
      </w:pPr>
      <w:r>
        <w:t xml:space="preserve">In conclusion, this Lab Report demonstrates that the role of a Graphic Designer in Ghana Accra is multifaceted and demanding. It requires not only technical proficiency but also a deep understanding of local culture and technological realities. The most successful designs are those that respect the heritage of Ghana while embracing global modernity. For businesses looking to establish a strong presence in this market, investing in skilled local Graphic Designer talent is essential for authentic engagement.</w:t>
      </w:r>
    </w:p>
    <w:p>
      <w:pPr>
        <w:pStyle w:val="BodyText"/>
      </w:pPr>
      <w:r>
        <w:t xml:space="preserve">The data confirms that when design principles are adapted specifically for the environment of Ghana Accra, brands achieve higher engagement rates and stronger community trust. This document serves as a foundational reference for future projects aiming to enhance visual communication strategies in this dynamic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Ghana Accra</dc:title>
  <dc:creator/>
  <dc:language>en</dc:language>
  <cp:keywords/>
  <dcterms:created xsi:type="dcterms:W3CDTF">2026-07-29T23:08:06Z</dcterms:created>
  <dcterms:modified xsi:type="dcterms:W3CDTF">2026-07-29T23:08:06Z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