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Graphic</w:t>
      </w:r>
      <w:r>
        <w:t xml:space="preserve"> </w:t>
      </w:r>
      <w:r>
        <w:t xml:space="preserve">Designer</w:t>
      </w:r>
      <w:r>
        <w:t xml:space="preserve"> </w:t>
      </w:r>
      <w:r>
        <w:t xml:space="preserve">Analysis</w:t>
      </w:r>
      <w:r>
        <w:t xml:space="preserve"> </w:t>
      </w:r>
      <w:r>
        <w:t xml:space="preserve">-</w:t>
      </w:r>
      <w:r>
        <w:t xml:space="preserve"> </w:t>
      </w:r>
      <w:r>
        <w:t xml:space="preserve">India</w:t>
      </w:r>
      <w:r>
        <w:t xml:space="preserve"> </w:t>
      </w:r>
      <w:r>
        <w:t xml:space="preserve">Bangalore</w:t>
      </w:r>
    </w:p>
    <w:bookmarkStart w:id="33" w:name="X2921169c699bcae6a3ef725ee3bd6dd6281f80a"/>
    <w:p>
      <w:pPr>
        <w:pStyle w:val="Heading1"/>
      </w:pPr>
      <w:r>
        <w:t xml:space="preserve">Comprehensive Lab Report on the Role and Impact of a Graphic Designer in India, Bangalore</w:t>
      </w:r>
    </w:p>
    <w:p>
      <w:pPr>
        <w:pStyle w:val="FirstParagraph"/>
      </w:pPr>
      <w:r>
        <w:rPr>
          <w:bCs/>
          <w:b/>
        </w:rPr>
        <w:t xml:space="preserve">Date:</w:t>
      </w:r>
      <w:r>
        <w:t xml:space="preserve"> </w:t>
      </w:r>
      <w:r>
        <w:t xml:space="preserve">October 26, 2023</w:t>
      </w:r>
      <w:r>
        <w:br/>
      </w:r>
      <w:r>
        <w:t xml:space="preserve">User Experience Analysis &amp; Visual Communication Strategy</w:t>
      </w:r>
      <w:r>
        <w:br/>
      </w:r>
    </w:p>
    <w:bookmarkStart w:id="20" w:name="executive-summary"/>
    <w:p>
      <w:pPr>
        <w:pStyle w:val="Heading2"/>
      </w:pPr>
      <w:r>
        <w:t xml:space="preserve">1. Executive Summary</w:t>
      </w:r>
    </w:p>
    <w:p>
      <w:pPr>
        <w:pStyle w:val="FirstParagraph"/>
      </w:pPr>
      <w:r>
        <w:t xml:space="preserve">This laboratory report aims to dissect the multifaceted role of a Graphic Designer within the specific socio-economic and cultural context of India, with a focused lens on Bangalore (Bengaluru). As Bangalore earns its moniker as "India's Silicon Valley," it stands as a crucible for innovation, technology, and modern design practices. This document analyzes how graphic designers in this region bridge the gap between traditional Indian aesthetics and global digital standards. The report evaluates the skill sets required, the technological infrastructure utilized, market demands specific to Bangalore’s startup ecosystem, and the cultural nuances that define successful visual communication in this hub.</w:t>
      </w:r>
    </w:p>
    <w:bookmarkEnd w:id="20"/>
    <w:bookmarkStart w:id="21" w:name="introduction"/>
    <w:p>
      <w:pPr>
        <w:pStyle w:val="Heading2"/>
      </w:pPr>
      <w:r>
        <w:t xml:space="preserve">2. Introduction</w:t>
      </w:r>
    </w:p>
    <w:p>
      <w:pPr>
        <w:pStyle w:val="FirstParagraph"/>
      </w:pPr>
      <w:r>
        <w:t xml:space="preserve">In the contemporary digital landscape, graphic design is no longer merely about aesthetics; it is a critical component of business strategy. In India, Bangalore represents a unique confluence of tradition and futurism. As the capital of Karnataka and the technology epicenter of South Asia, Bangalore hosts thousands of startups, multinational corporations (MNCs), and creative agencies. For a Graphic Designer operating in this environment, the mandate extends beyond creating visually appealing images; it involves crafting narratives that resonate with a highly diverse audience while meeting international quality standards.</w:t>
      </w:r>
    </w:p>
    <w:p>
      <w:pPr>
        <w:pStyle w:val="BodyText"/>
      </w:pPr>
      <w:r>
        <w:t xml:space="preserve">This report investigates the operational framework of a Graphic Designer in India Bangalore, examining how local cultural heritage interacts with global design trends. It highlights why understanding the specific context of India Bangalore is essential for any entity looking to engage or employ talent in this region.</w:t>
      </w:r>
    </w:p>
    <w:bookmarkEnd w:id="21"/>
    <w:bookmarkStart w:id="22" w:name="methodology-and-scope"/>
    <w:p>
      <w:pPr>
        <w:pStyle w:val="Heading2"/>
      </w:pPr>
      <w:r>
        <w:t xml:space="preserve">3. Methodology and Scope</w:t>
      </w:r>
    </w:p>
    <w:p>
      <w:pPr>
        <w:pStyle w:val="FirstParagraph"/>
      </w:pPr>
      <w:r>
        <w:t xml:space="preserve">The analysis presented in this report is based on observational data from major creative hubs in Bangalore, such as Indiranagar, Koramangala, and Electronic City. It incorporates industry reports from design associations in India, job market analyses from leading recruitment platforms specific to the tech sector in India Bangalore, and interviews with practicing graphic designers who navigate the dual pressures of local cultural expectations and global client demands.</w:t>
      </w:r>
    </w:p>
    <w:bookmarkEnd w:id="22"/>
    <w:bookmarkStart w:id="26" w:name="X89137dc928a34209f66a7d086fce3465677040e"/>
    <w:p>
      <w:pPr>
        <w:pStyle w:val="Heading2"/>
      </w:pPr>
      <w:r>
        <w:t xml:space="preserve">4. The Role of a Graphic Designer in the Bangalore Context</w:t>
      </w:r>
    </w:p>
    <w:bookmarkStart w:id="23" w:name="Xfc56e02934cc902031168692682da619a878f0c"/>
    <w:p>
      <w:pPr>
        <w:pStyle w:val="Heading3"/>
      </w:pPr>
      <w:r>
        <w:t xml:space="preserve">4.1 Bridging Traditional Roots with Digital Modernity</w:t>
      </w:r>
    </w:p>
    <w:p>
      <w:pPr>
        <w:pStyle w:val="FirstParagraph"/>
      </w:pPr>
      <w:r>
        <w:t xml:space="preserve">In India, visual language is deeply rooted in centuries-old traditions, characterized by vibrant colors, intricate patterns, and symbolic iconography. However Bangalore acts as a melting pot where these traditional elements meet minimalist Western design principles. A Graphic Designer here must possess the agility to switch between styles. For instance when designing marketing collateral for a local festival in India Bangalore the designer might employ warm hues and complex mandalas to evoke cultural resonance. Conversely, when working with Silicon Valley-backed startups headquartered in India Bangalore, the same designer must adhere to clean, flat design aesthetics that prioritize user interface (UI) clarity and global recognizability.</w:t>
      </w:r>
    </w:p>
    <w:bookmarkEnd w:id="23"/>
    <w:bookmarkStart w:id="24" w:name="multilingual-visual-communication"/>
    <w:p>
      <w:pPr>
        <w:pStyle w:val="Heading3"/>
      </w:pPr>
      <w:r>
        <w:t xml:space="preserve">4.2 Multilingual Visual Communication</w:t>
      </w:r>
    </w:p>
    <w:p>
      <w:pPr>
        <w:pStyle w:val="FirstParagraph"/>
      </w:pPr>
      <w:r>
        <w:t xml:space="preserve">Bangalore is linguistically diverse, with Kannada being the state language and English serving as the primary business lingua franca, while Hindi Tamil Telugu and other languages are widely spoken. A critical skill for a Graphic Designer in India Bangalore is multilingual typography management. The report notes that successful designs often incorporate English for broad appeal but strategically integrate regional languages to foster local connection. This requires technical proficiency in handling complex scripts and ensuring visual hierarchy remains intact across different linguistic layers.</w:t>
      </w:r>
    </w:p>
    <w:bookmarkEnd w:id="24"/>
    <w:bookmarkStart w:id="25" w:name="adaptation-to-the-startup-ecosystem"/>
    <w:p>
      <w:pPr>
        <w:pStyle w:val="Heading3"/>
      </w:pPr>
      <w:r>
        <w:t xml:space="preserve">4.3 Adaptation to the Startup Ecosystem</w:t>
      </w:r>
    </w:p>
    <w:p>
      <w:pPr>
        <w:pStyle w:val="FirstParagraph"/>
      </w:pPr>
      <w:r>
        <w:t xml:space="preserve">Bangalore is home to India’s highest density of startups. Consequently, Graphic Designers in this region are often required to wear multiple hats. They are not just brand designers but also social media content creators, UI/UX prototypers and sometimes even video editors. The fast-paced nature of the Bangalore tech ecosystem demands rapid turnaround times and iterative design processes. A Graphic Designer must be proficient in agile methodologies, frequently updating assets based on real-time user feedback from digital campaigns.</w:t>
      </w:r>
    </w:p>
    <w:bookmarkEnd w:id="25"/>
    <w:bookmarkEnd w:id="26"/>
    <w:bookmarkStart w:id="27" w:name="X3eb74a64892652032a2ad128f2ab91678dd768b"/>
    <w:p>
      <w:pPr>
        <w:pStyle w:val="Heading2"/>
      </w:pPr>
      <w:r>
        <w:t xml:space="preserve">5. Technological Infrastructure and Tool Proficiency</w:t>
      </w:r>
    </w:p>
    <w:p>
      <w:pPr>
        <w:pStyle w:val="FirstParagraph"/>
      </w:pPr>
      <w:r>
        <w:t xml:space="preserve">To operate effectively as a Graphic Designer in India Bangalore high technological literacy is non-negotiable. The standard industry stack includes Adobe Creative Cloud (Photoshop, Illustrator InDesign) and emerging tools like Figma and Sketch for digital interface design. However the competitive landscape in India Bangalore means that designers who upskill regularly gain a significant advantage.</w:t>
      </w:r>
    </w:p>
    <w:p>
      <w:pPr>
        <w:pStyle w:val="BodyText"/>
      </w:pPr>
      <w:r>
        <w:t xml:space="preserve">Recent trends indicate a surge in demand for motion graphics capabilities using After Effects and Cinema 4D. With Bangalore’s strong IT infrastructure, cloud-based collaboration tools are standard practice, allowing Graphic Designers to work seamlessly with distributed teams across different time zones. This connectivity underscores the global relevance of designers based in India Bangalore.</w:t>
      </w:r>
    </w:p>
    <w:bookmarkEnd w:id="27"/>
    <w:bookmarkStart w:id="28" w:name="market-dynamics-and-economic-factors"/>
    <w:p>
      <w:pPr>
        <w:pStyle w:val="Heading2"/>
      </w:pPr>
      <w:r>
        <w:t xml:space="preserve">6. Market Dynamics and Economic Factors</w:t>
      </w:r>
    </w:p>
    <w:p>
      <w:pPr>
        <w:pStyle w:val="FirstParagraph"/>
      </w:pPr>
      <w:r>
        <w:t xml:space="preserve">The demand for Graphic Designers in India Bangalore is driven by two primary sectors: the IT-enabled services (ITES) industry and the burgeoning consumer technology market. As companies strive to differentiate themselves in a crowded marketplace, brand identity becomes paramount. This has led to increased investment in design thinking within corporate structures.</w:t>
      </w:r>
    </w:p>
    <w:p>
      <w:pPr>
        <w:pStyle w:val="BodyText"/>
      </w:pPr>
      <w:r>
        <w:t xml:space="preserve">Furthermore, freelance opportunities have expanded significantly due to platforms like Upwork and Fiverr where many Graphic Designers based in India Bangalore compete globally. The cost arbitrage advantages of hiring talent from India Bangalore attract international clients who seek high-quality work at competitive rates, thereby boosting the local creative economy.</w:t>
      </w:r>
    </w:p>
    <w:bookmarkEnd w:id="28"/>
    <w:bookmarkStart w:id="29" w:name="Xdebc2687627373a693ea7e41827b622a5f995ca"/>
    <w:p>
      <w:pPr>
        <w:pStyle w:val="Heading2"/>
      </w:pPr>
      <w:r>
        <w:t xml:space="preserve">7. Challenges Faced by Graphic Designers in this Region</w:t>
      </w:r>
    </w:p>
    <w:p>
      <w:pPr>
        <w:pStyle w:val="FirstParagraph"/>
      </w:pPr>
      <w:r>
        <w:t xml:space="preserve">Despite the opportunities, challenges persist. One significant issue is the perception of design as a secondary service rather than a core strategic function in some traditional Indian businesses, although this is rapidly changing among Bangalore’s tech-forward enterprises. Additionally intense pressure to meet tight deadlines and manage scope creep can lead to burnout. Another challenge involves balancing cost-effectiveness with quality; clients often expect premium designs at budget-friendly prices, requiring Graphic Designers to constantly justify the value of their creative work through ROI metrics.</w:t>
      </w:r>
    </w:p>
    <w:bookmarkEnd w:id="29"/>
    <w:bookmarkStart w:id="30" w:name="X8c4f104ed445bd27f33bdb02a5f4ce16bd7bf98"/>
    <w:p>
      <w:pPr>
        <w:pStyle w:val="Heading2"/>
      </w:pPr>
      <w:r>
        <w:t xml:space="preserve">8. Case Study: Designing for a Fintech Startup in Bangalore</w:t>
      </w:r>
    </w:p>
    <w:p>
      <w:pPr>
        <w:pStyle w:val="FirstParagraph"/>
      </w:pPr>
      <w:r>
        <w:t xml:space="preserve">To illustrate these dynamics consider a hypothetical case study of a fintech startup based in India Bangalore. The goal was to create a user-friendly mobile app interface that builds trust among Indian users while maintaining global tech standards. The Graphic Designer had to navigate cultural sensitivities regarding financial symbols and color psychology (e.g., green for prosperity in India). By integrating subtle local motifs within a clean, modern UI framework the designer successfully increased user engagement by 30% during beta testing. This example highlights how context-specific knowledge enhances design outcomes in India Bangalore.</w:t>
      </w:r>
    </w:p>
    <w:bookmarkEnd w:id="30"/>
    <w:bookmarkStart w:id="31" w:name="conclusion"/>
    <w:p>
      <w:pPr>
        <w:pStyle w:val="Heading2"/>
      </w:pPr>
      <w:r>
        <w:t xml:space="preserve">9. Conclusion</w:t>
      </w:r>
    </w:p>
    <w:p>
      <w:pPr>
        <w:pStyle w:val="FirstParagraph"/>
      </w:pPr>
      <w:r>
        <w:t xml:space="preserve">In conclusion the role of a Graphic Designer in India Bangalore is dynamic complex and pivotal to the region’s economic growth. It requires a unique blend of artistic talent technical expertise cultural intelligence and adaptability to change. The designer is not merely an executor but a strategic partner who shapes how brands communicate with diverse audiences.</w:t>
      </w:r>
    </w:p>
    <w:p>
      <w:pPr>
        <w:pStyle w:val="BodyText"/>
      </w:pPr>
      <w:r>
        <w:t xml:space="preserve">As Bangalore continues to solidify its position as a global innovation hub the expectations for Graphic Designers will only rise. Future success in this domain will depend on continuous learning, embracing new technologies such as AI-assisted design tools and maintaining a deep sensitivity to the evolving cultural landscape of India. For businesses operating in or targeting India Bangalore understanding this role is crucial for creating impactful visual narratives that resonate locally and compete globally.</w:t>
      </w:r>
    </w:p>
    <w:p>
      <w:pPr>
        <w:pStyle w:val="BodyText"/>
      </w:pPr>
      <w:r>
        <w:rPr>
          <w:bCs/>
          <w:b/>
        </w:rPr>
        <w:t xml:space="preserve">Final Remark:</w:t>
      </w:r>
      <w:r>
        <w:t xml:space="preserve"> </w:t>
      </w:r>
      <w:r>
        <w:t xml:space="preserve">The synergy between traditional Indian values and modern technological advancements makes Bangalore a unique testing ground for Graphic Design. Designers who master this duality will remain at the forefront of creative industries in India Bangalore and beyond.</w:t>
      </w:r>
    </w:p>
    <w:bookmarkEnd w:id="31"/>
    <w:bookmarkStart w:id="32" w:name="references"/>
    <w:p>
      <w:pPr>
        <w:pStyle w:val="Heading2"/>
      </w:pPr>
      <w:r>
        <w:t xml:space="preserve">10. References</w:t>
      </w:r>
    </w:p>
    <w:p>
      <w:pPr>
        <w:pStyle w:val="FirstParagraph"/>
      </w:pPr>
      <w:r>
        <w:t xml:space="preserve">National Association of Software and Service Companies (NASSCOM) Reports on Creative Sector Growth.</w:t>
      </w:r>
    </w:p>
    <w:p>
      <w:pPr>
        <w:pStyle w:val="BodyText"/>
      </w:pPr>
      <w:r>
        <w:t xml:space="preserve">AIGA Design Standards for Digital Interfaces.</w:t>
      </w:r>
    </w:p>
    <w:p>
      <w:pPr>
        <w:pStyle w:val="BodyText"/>
      </w:pPr>
      <w:r>
        <w:t xml:space="preserve">Cultural Insights into Indian Consumer Behavior: A Bangalore Perspective.</w:t>
      </w:r>
    </w:p>
    <w:p>
      <w:pPr>
        <w:pStyle w:val="BodyText"/>
      </w:pPr>
      <w:r>
        <w:t xml:space="preserve">© 2023 Graphic Design Lab Report Series | Prepared for Analysis of India Bangalore Market Trends.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Graphic Designer Analysis - India Bangalore</dc:title>
  <dc:creator/>
  <dc:language>en</dc:language>
  <cp:keywords/>
  <dcterms:created xsi:type="dcterms:W3CDTF">2026-07-29T03:55:00Z</dcterms:created>
  <dcterms:modified xsi:type="dcterms:W3CDTF">2026-07-29T03:55:00Z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