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0" w:name="X250db3e00eb9ae57ab1da66215d4d82dd74862a"/>
    <w:p>
      <w:pPr>
        <w:pStyle w:val="Heading1"/>
      </w:pPr>
      <w:r>
        <w:t xml:space="preserve">Laboratory Report: Analysis of the Graphic Design Profession within the Creative Ecosystem of Spain, Barcelona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Practice and Cultural Integration</w:t>
      </w:r>
      <w:r>
        <w:br/>
      </w:r>
      <w:r>
        <w:rPr>
          <w:bCs/>
          <w:b/>
        </w:rPr>
        <w:t xml:space="preserve">Laboratory Location:</w:t>
      </w:r>
      <w:r>
        <w:t xml:space="preserve">, Spain, Barcelona</w:t>
      </w:r>
    </w:p>
    <w:bookmarkStart w:id="20" w:name="i.-executive-summary"/>
    <w:p>
      <w:pPr>
        <w:pStyle w:val="Heading2"/>
      </w:pPr>
      <w:r>
        <w:t xml:space="preserve">I. Executive Summary</w:t>
      </w:r>
    </w:p>
    <w:p>
      <w:pPr>
        <w:pStyle w:val="FirstParagraph"/>
      </w:pPr>
      <w:r>
        <w:t xml:space="preserve">This Laboratory Report provides a comprehensive examination of the professional role, responsibilities, and cultural integration of a Graphic Designer operating within the specific socio-economic and artistic context of Barcelona, Spain. As one of Europe’s most vibrant hubs for creativity and innovation, Barcelona presents a unique laboratory for understanding how visual communication intersects with Mediterranean culture, tourism infrastructure, digital transformation,</w:t>
      </w:r>
    </w:p>
    <w:p>
      <w:pPr>
        <w:pStyle w:val="BodyText"/>
      </w:pPr>
      <w:r>
        <w:t xml:space="preserve">The objective of this report is to delineate the core competencies required for success in this region, analyze the local market dynamics influenced by Spain’s economic trends, and evaluate how a Graphic Designer in Barcelona navigates bilingual requirements (Catalan/Spanish) and international client expectations. This study serves as both an academic reference and a practical guide for aspiring designers seeking to establish their practice in this dynamic European city.</w:t>
      </w:r>
    </w:p>
    <w:bookmarkEnd w:id="20"/>
    <w:bookmarkStart w:id="21" w:name="ii.-introduction-the-barcelona-context"/>
    <w:p>
      <w:pPr>
        <w:pStyle w:val="Heading2"/>
      </w:pPr>
      <w:r>
        <w:t xml:space="preserve">II. Introduction: The Barcelona Context</w:t>
      </w:r>
    </w:p>
    <w:p>
      <w:pPr>
        <w:pStyle w:val="FirstParagraph"/>
      </w:pPr>
      <w:r>
        <w:t xml:space="preserve">To understand the role of the Graphic Designer in Spain Barcelona, one must first appreciate the distinct cultural fabric of Catalonia. Unlike Madrid, which serves as the political and administrative heart of Spain, Barcelona operates as a major global city with a strong sense of regional identity. This duality significantly impacts graphic design work.</w:t>
      </w:r>
    </w:p>
    <w:p>
      <w:pPr>
        <w:pStyle w:val="BodyText"/>
      </w:pPr>
      <w:r>
        <w:t xml:space="preserve">In this laboratory setting, we observe that graphic designers in Barcelona are not merely visual artists but cultural translators. They must navigate the linguistic nuances between Catalan and Spanish, often required to adapt branding strategies for both local audiences and the international tourism sector. Furthermore, Barcelona’s historical legacy as a center of Modernisme (exemplified by Gaudí) sets a high aesthetic standard that influences contemporary design expectations in Spain.</w:t>
      </w:r>
    </w:p>
    <w:bookmarkEnd w:id="21"/>
    <w:bookmarkStart w:id="22" w:name="X417b2a1059e8f14d11f193abf4cf1e3248ec431"/>
    <w:p>
      <w:pPr>
        <w:pStyle w:val="Heading2"/>
      </w:pPr>
      <w:r>
        <w:t xml:space="preserve">III. Methodology: Defining the Graphic Designer's Role</w:t>
      </w:r>
    </w:p>
    <w:p>
      <w:pPr>
        <w:pStyle w:val="FirstParagraph"/>
      </w:pPr>
      <w:r>
        <w:t xml:space="preserve">The term "Graphic Designer" encompasses a wide array of skills, from typography and layout to digital interface design and brand strategy. In the context of this report, we define the Graphic Designer through three primary pillars observed in the Barcelona market:</w:t>
      </w:r>
    </w:p>
    <w:p>
      <w:pPr>
        <w:numPr>
          <w:ilvl w:val="0"/>
          <w:numId w:val="1001"/>
        </w:numPr>
        <w:pStyle w:val="Compact"/>
      </w:pPr>
      <w:r>
        <w:rPr>
          <w:bCs/>
          <w:b/>
        </w:rPr>
        <w:t xml:space="preserve">Visual Communication Specialist:</w:t>
      </w:r>
      <w:r>
        <w:t xml:space="preserve"> </w:t>
      </w:r>
      <w:r>
        <w:t xml:space="preserve">Creating assets for print and digital media that adhere to Swiss-style minimalism often favored in Spanish corporate sectors.</w:t>
      </w:r>
    </w:p>
    <w:p>
      <w:pPr>
        <w:numPr>
          <w:ilvl w:val="0"/>
          <w:numId w:val="1001"/>
        </w:numPr>
        <w:pStyle w:val="Compact"/>
      </w:pPr>
      <w:r>
        <w:t xml:space="preserve">Cultural Strategist: Adapting visual narratives to respect local holidays, traditions, and linguistic preferences unique to Catalonia.</w:t>
      </w:r>
    </w:p>
    <w:p>
      <w:pPr>
        <w:numPr>
          <w:ilvl w:val="0"/>
          <w:numId w:val="1001"/>
        </w:numPr>
        <w:pStyle w:val="Compact"/>
      </w:pPr>
      <w:r>
        <w:t xml:space="preserve">Digital Innovator:Leveraging web design tools (Adobe Creative Suite, Figma) to meet the demands of Spain’s booming tech startup scene in 22@ Barcelona innovation district.</w:t>
      </w:r>
    </w:p>
    <w:p>
      <w:pPr>
        <w:pStyle w:val="FirstParagraph"/>
      </w:pPr>
      <w:r>
        <w:t xml:space="preserve">This multi-faceted role requires proficiency in software engineering principles as well as artistic sensibility, making the Graphic Designer a hybrid professional essential to modern business operations in Spain.</w:t>
      </w:r>
    </w:p>
    <w:bookmarkEnd w:id="22"/>
    <w:bookmarkStart w:id="26" w:name="X725d265d671a7ba169e3bdcbdd261d48f6f1ef5"/>
    <w:p>
      <w:pPr>
        <w:pStyle w:val="Heading2"/>
      </w:pPr>
      <w:r>
        <w:t xml:space="preserve">IV. Market Analysis: The Demand for Design in Barcelona</w:t>
      </w:r>
    </w:p>
    <w:bookmarkStart w:id="23" w:name="a.-tourism-and-hospitality-sector"/>
    <w:p>
      <w:pPr>
        <w:pStyle w:val="Heading3"/>
      </w:pPr>
      <w:r>
        <w:t xml:space="preserve">A. Tourism and Hospitality Sector</w:t>
      </w:r>
    </w:p>
    <w:p>
      <w:pPr>
        <w:pStyle w:val="FirstParagraph"/>
      </w:pPr>
      <w:r>
        <w:t xml:space="preserve">Barcelona receives millions of tourists annually, driving significant demand for graphic design services within the hospitality industry. Hotels, restaurants, and tour operators require compelling visual identities to attract international visitors. Here, the Graphic Designer must create multilingual brochures, websites optimized for mobile devices,</w:t>
      </w:r>
    </w:p>
    <w:bookmarkEnd w:id="23"/>
    <w:bookmarkStart w:id="24" w:name="b.-technology-and-startups"/>
    <w:p>
      <w:pPr>
        <w:pStyle w:val="Heading3"/>
      </w:pPr>
      <w:r>
        <w:t xml:space="preserve">B. Technology and Startups</w:t>
      </w:r>
    </w:p>
    <w:p>
      <w:pPr>
        <w:pStyle w:val="FirstParagraph"/>
      </w:pPr>
      <w:r>
        <w:t xml:space="preserve">The 22@ Barcelona district has transformed former industrial areas into a hub for technology companies. Startups in this region require branding, user experience (UX) design, and marketing materials that appeal to a global audience while maintaining local authenticity. The Graphic Designer plays a critical role in establishing brand trust through consistent visual language across digital platforms.</w:t>
      </w:r>
    </w:p>
    <w:bookmarkEnd w:id="24"/>
    <w:bookmarkStart w:id="25" w:name="c.-cultural-institutions-and-events"/>
    <w:p>
      <w:pPr>
        <w:pStyle w:val="Heading3"/>
      </w:pPr>
      <w:r>
        <w:t xml:space="preserve">C. Cultural Institutions and Events</w:t>
      </w:r>
    </w:p>
    <w:p>
      <w:pPr>
        <w:pStyle w:val="FirstParagraph"/>
      </w:pPr>
      <w:r>
        <w:t xml:space="preserve">With major events like the Mobile World Congress (MWC) and numerous art exhibitions, cultural institutions rely heavily on Graphic Designers for poster design, wayfinding systems, and promotional campaigns. The aesthetic standards in this sector are exceptionally high, often requiring designers to blend traditional Catalan motifs with modernist graphic trends.</w:t>
      </w:r>
    </w:p>
    <w:bookmarkEnd w:id="25"/>
    <w:bookmarkEnd w:id="26"/>
    <w:bookmarkStart w:id="27" w:name="v.-challenges-and-ethical-considerations"/>
    <w:p>
      <w:pPr>
        <w:pStyle w:val="Heading2"/>
      </w:pPr>
      <w:r>
        <w:t xml:space="preserve">V. Challenges and Ethical Considerations</w:t>
      </w:r>
    </w:p>
    <w:p>
      <w:pPr>
        <w:pStyle w:val="FirstParagraph"/>
      </w:pPr>
      <w:r>
        <w:rPr>
          <w:bCs/>
          <w:b/>
        </w:rPr>
        <w:t xml:space="preserve">Linguistic Diversity:</w:t>
      </w:r>
      <w:r>
        <w:t xml:space="preserve"> One of the most significant challenges for a Graphic Designer in Spain Barcelona is linguistic accuracy. Errors in translation or inappropriate use of Catalan can lead to public relations issues. Designers must collaborate closely with native speakers to ensure cultural sensitivity.</w:t>
      </w:r>
    </w:p>
    <w:p>
      <w:pPr>
        <w:pStyle w:val="BodyText"/>
      </w:pPr>
      <w:r>
        <w:rPr>
          <w:bCs/>
          <w:b/>
        </w:rPr>
        <w:t xml:space="preserve">Economic Volatility:</w:t>
      </w:r>
      <w:r>
        <w:t xml:space="preserve"> While Barcelona is economically robust, the creative industry faces competition from freelance platforms and remote workers globally. Local Graphic Designers must differentiate themselves through specialized knowledge of the Spanish market and strong networking skills within local professional associations such as ADI-FAD.</w:t>
      </w:r>
    </w:p>
    <w:p>
      <w:pPr>
        <w:pStyle w:val="BodyText"/>
      </w:pPr>
      <w:r>
        <w:rPr>
          <w:bCs/>
          <w:b/>
        </w:rPr>
        <w:t xml:space="preserve">Sustainability:</w:t>
      </w:r>
      <w:r>
        <w:t xml:space="preserve"> There is an increasing demand for sustainable design practices in Spain. Graphic Designers are expected to minimize waste in print production, choose eco-friendly materials, and create digital solutions that reduce energy consumption. This ethical consideration is becoming a key criterion for client selection.</w:t>
      </w:r>
    </w:p>
    <w:bookmarkEnd w:id="27"/>
    <w:bookmarkStart w:id="28" w:name="vi.-tools-and-technologies"/>
    <w:p>
      <w:pPr>
        <w:pStyle w:val="Heading2"/>
      </w:pPr>
      <w:r>
        <w:t xml:space="preserve">VI. Tools and Technologies</w:t>
      </w:r>
    </w:p>
    <w:p>
      <w:pPr>
        <w:pStyle w:val="FirstParagraph"/>
      </w:pPr>
      <w:r>
        <w:t xml:space="preserve">The laboratory analysis identifies the following core tools utilized by Graphic Designers in Barcelona:</w:t>
      </w:r>
    </w:p>
    <w:p>
      <w:pPr>
        <w:numPr>
          <w:ilvl w:val="0"/>
          <w:numId w:val="1002"/>
        </w:numPr>
        <w:pStyle w:val="Compact"/>
      </w:pPr>
      <w:r>
        <w:rPr>
          <w:bCs/>
          <w:b/>
        </w:rPr>
        <w:t xml:space="preserve">Adobe Creative Cloud:</w:t>
      </w:r>
      <w:r>
        <w:t xml:space="preserve"> Industry standard for Photoshop, Illustrator, and InDesign.</w:t>
      </w:r>
    </w:p>
    <w:p>
      <w:pPr>
        <w:numPr>
          <w:ilvl w:val="0"/>
          <w:numId w:val="1002"/>
        </w:numPr>
        <w:pStyle w:val="Compact"/>
      </w:pPr>
      <w:r>
        <w:rPr>
          <w:bCs/>
          <w:b/>
        </w:rPr>
        <w:t xml:space="preserve">Figma/Sketch:</w:t>
      </w:r>
      <w:r>
        <w:t xml:space="preserve"> Essential for UI/UX design in the tech sector.</w:t>
      </w:r>
    </w:p>
    <w:p>
      <w:pPr>
        <w:numPr>
          <w:ilvl w:val="0"/>
          <w:numId w:val="1002"/>
        </w:numPr>
        <w:pStyle w:val="Compact"/>
      </w:pPr>
      <w:r>
        <w:rPr>
          <w:bCs/>
          <w:b/>
        </w:rPr>
        <w:t xml:space="preserve">Blender/Cinema 4D</w:t>
      </w:r>
      <w:r>
        <w:t xml:space="preserve">: Growing demand for 3D visualization in advertising and product design.</w:t>
      </w:r>
    </w:p>
    <w:p>
      <w:pPr>
        <w:pStyle w:val="FirstParagraph"/>
      </w:pPr>
      <w:r>
        <w:t xml:space="preserve">Mastery of these tools is mandatory, but soft skills such as project management, client communication,, and adaptability are equally valued by employers in Spain.</w:t>
      </w:r>
    </w:p>
    <w:bookmarkEnd w:id="28"/>
    <w:bookmarkStart w:id="29" w:name="vii.-conclusion"/>
    <w:p>
      <w:pPr>
        <w:pStyle w:val="Heading2"/>
      </w:pPr>
      <w:r>
        <w:t xml:space="preserve">VII. Conclusion</w:t>
      </w:r>
    </w:p>
    <w:p>
      <w:pPr>
        <w:pStyle w:val="FirstParagraph"/>
      </w:pPr>
      <w:r>
        <w:t xml:space="preserve">In conclusion, the role of a Graphic Designer in Spain Barcelona extends far beyond simple aesthetic arrangement. It is a complex profession that requires deep cultural understanding, linguistic precision, and technical expertise. The unique position of Barcelona as a bridge between European tradition and global modernity creates specific opportunities for designers who can harmonize these elements.</w:t>
      </w:r>
    </w:p>
    <w:p>
      <w:pPr>
        <w:pStyle w:val="BodyText"/>
      </w:pPr>
      <w:r>
        <w:t xml:space="preserve">This Laboratory Report confirms that success in this field depends on the ability to navigate bilingual environments, leverage local networking structures,, and stay abreast of digital trends. As Spain continues to integrate into the global digital economy, Graphic Designers will remain pivotal figures in shaping the visual identity of its cities, brands, and cultural institutions.</w:t>
      </w:r>
    </w:p>
    <w:p>
      <w:pPr>
        <w:pStyle w:val="BodyText"/>
      </w:pPr>
      <w:r>
        <w:t xml:space="preserve">Future research should focus on the long-term impact of AI-driven design tools on entry-level positions in Barcelona and how traditional Catalan artistic heritage influences contemporary UI/UX trends. For now, the data suggests that adaptability and cultural fluency are the most critical assets for any Graphic Designer operating in this vibrant metropolitan center.</w:t>
      </w:r>
    </w:p>
    <w:bookmarkEnd w:id="29"/>
    <w:bookmarkEnd w:id="30"/>
    <w:p>
      <w:pPr>
        <w:pStyle w:val="BodyText"/>
      </w:pPr>
      <w:r>
        <w:t xml:space="preserve">© 2023 Barcelona Design Research Lab. All rights reserved.</w:t>
      </w:r>
      <w:r>
        <w:br/>
      </w:r>
      <w:r>
        <w:t xml:space="preserve">Document prepared for academic and professional review purposes.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a Graphic Designer in Spain Barcelona</dc:title>
  <dc:creator/>
  <dc:language>en</dc:language>
  <cp:keywords/>
  <dcterms:created xsi:type="dcterms:W3CDTF">2026-07-29T11:19:37Z</dcterms:created>
  <dcterms:modified xsi:type="dcterms:W3CDTF">2026-07-29T11:19:37Z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