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p>
      <w:pPr>
        <w:pStyle w:val="FirstParagraph"/>
      </w:pPr>
      <w:r>
        <w:t xml:space="preserve">```html</w:t>
      </w:r>
    </w:p>
    <w:bookmarkStart w:id="32" w:name="X01a163cf72bdfdebd35ca7555daf4f1d209856c"/>
    <w:p>
      <w:pPr>
        <w:pStyle w:val="Heading1"/>
      </w:pPr>
      <w:r>
        <w:t xml:space="preserve">Lab Report: Critical Analysis of Graphic Design Practices in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East African Design Institute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Visual Communication and Market Adaptation in Urban Uganda</w:t>
      </w:r>
    </w:p>
    <w:bookmarkStart w:id="20" w:name="note-on-graphic-designer-roles"/>
    <w:p>
      <w:pPr>
        <w:pStyle w:val="Heading3"/>
      </w:pPr>
      <w:r>
        <w:rPr>
          <w:iCs/>
          <w:i/>
        </w:rPr>
        <w:t xml:space="preserve">Note on Graphic Designer Roles</w:t>
      </w:r>
    </w:p>
    <w:p>
      <w:pPr>
        <w:pStyle w:val="FirstParagraph"/>
      </w:pPr>
      <w:r>
        <w:rPr>
          <w:iCs/>
          <w:i/>
        </w:rPr>
        <w:t xml:space="preserve">This report serves as a comprehensive examination of the role, responsibilities, and environmental challenges faced by a professional Graphic Designer operating within the dynamic urban landscape of Uganda Kampala. It analyzes how visual identity strategies must be adapted to local cultural nuances while maintaining global design standards.</w:t>
      </w:r>
    </w:p>
    <w:bookmarkEnd w:id="20"/>
    <w:bookmarkStart w:id="21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The primary objective of this investigation is to evaluate the efficacy of contemporary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 </w:t>
      </w:r>
      <w:r>
        <w:t xml:space="preserve">methodologies when applied to the specific socio-economic context of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. As the capital city undergoes rapid digital transformation and urban expansion, the demand for high-quality visual communication has surged. This report aims to document how a skilled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 </w:t>
      </w:r>
      <w:r>
        <w:t xml:space="preserve">navigates the intersection of traditional Ugandan aesthetics and modern digital trends in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.</w:t>
      </w:r>
    </w:p>
    <w:p>
      <w:pPr>
        <w:pStyle w:val="BodyText"/>
      </w:pPr>
      <w:r>
        <w:t xml:space="preserve">In the bustling commercial hub of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, businesses ranging from informal street vendors to multinational corporations require distinct visual identities. The role of the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 </w:t>
      </w:r>
      <w:r>
        <w:t xml:space="preserve">is not merely artistic but strategic, serving as a bridge between brand intent and consumer perception in a diverse market.</w:t>
      </w:r>
    </w:p>
    <w:bookmarkEnd w:id="21"/>
    <w:bookmarkStart w:id="22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This study utilized a mixed-methods approach to assess the workflow of a senior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. Data was collected through: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Observational Studies:</w:t>
      </w:r>
      <w:r>
        <w:t xml:space="preserve"> </w:t>
      </w:r>
      <w:r>
        <w:t xml:space="preserve">Monitoring the design process in three major agencies located in central business districts of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 </w:t>
      </w:r>
      <w:r>
        <w:t xml:space="preserve">Conducting interviews with five local practitioners specializing in branding and UI/UX.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Case Study Analysis:</w:t>
      </w:r>
      <w:r>
        <w:t xml:space="preserve"> </w:t>
      </w:r>
      <w:r>
        <w:t xml:space="preserve">Reviewing successful campaigns launched in the last fiscal year within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.</w:t>
      </w:r>
    </w:p>
    <w:p>
      <w:pPr>
        <w:pStyle w:val="FirstParagraph"/>
      </w:pPr>
      <w:r>
        <w:t xml:space="preserve">The focus remained strictly on how local constraints—such as internet connectivity, hardware accessibility, and cultural color symbolism—influence the output of a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.</w:t>
      </w:r>
    </w:p>
    <w:bookmarkEnd w:id="22"/>
    <w:bookmarkStart w:id="26" w:name="X958e7335d96a53bdad2270faa02fd017eefda4f"/>
    <w:p>
      <w:pPr>
        <w:pStyle w:val="Heading2"/>
      </w:pPr>
      <w:r>
        <w:t xml:space="preserve">3. Findings: The Role of the Graphic Designer in Uganda Kampala</w:t>
      </w:r>
    </w:p>
    <w:bookmarkStart w:id="23" w:name="X8e8595d5edc261bc8d331b834411a068ea0bb96"/>
    <w:p>
      <w:pPr>
        <w:pStyle w:val="Heading3"/>
      </w:pPr>
      <w:r>
        <w:t xml:space="preserve">3.1 Cultural Localization vs. Global Standards</w:t>
      </w:r>
    </w:p>
    <w:p>
      <w:pPr>
        <w:pStyle w:val="FirstParagraph"/>
      </w:pPr>
      <w:r>
        <w:t xml:space="preserve">A critical finding is the tension between global design trends and local cultural relevance. In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, a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 </w:t>
      </w:r>
      <w:r>
        <w:t xml:space="preserve">must often integrate symbols, languages (such as Luganda or English mix), and imagery that resonates with the local populace. For instance, color psychology varies; while red may signify danger in Western contexts, it can also represent vitality and tradition in certain Ugandan ceremonial contexts. The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 </w:t>
      </w:r>
      <w:r>
        <w:t xml:space="preserve">must possess high cultural intelligence to avoid miscommunication.</w:t>
      </w:r>
    </w:p>
    <w:bookmarkEnd w:id="23"/>
    <w:bookmarkStart w:id="24" w:name="X6640a9e654093410c5f2210474904c4a43fee7e"/>
    <w:p>
      <w:pPr>
        <w:pStyle w:val="Heading3"/>
      </w:pPr>
      <w:r>
        <w:t xml:space="preserve">3.2 Technical Constraints and Resourcefulness</w:t>
      </w:r>
    </w:p>
    <w:p>
      <w:pPr>
        <w:pStyle w:val="FirstParagraph"/>
      </w:pPr>
      <w:r>
        <w:t xml:space="preserve">Data connectivity in parts of urban areas can be intermittent, yet the deadline pressure in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's competitive market is high. Our observation revealed that a proficient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 </w:t>
      </w:r>
      <w:r>
        <w:t xml:space="preserve">develops robust offline workflows. They utilize optimized file formats and local caching systems to ensure productivity despite infrastructure challenges typical of developing tech hubs like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.</w:t>
      </w:r>
    </w:p>
    <w:bookmarkEnd w:id="24"/>
    <w:bookmarkStart w:id="25" w:name="the-rise-of-mobile-first-design"/>
    <w:p>
      <w:pPr>
        <w:pStyle w:val="Heading3"/>
      </w:pPr>
      <w:r>
        <w:t xml:space="preserve">3.3 The Rise of Mobile-First Design</w:t>
      </w:r>
    </w:p>
    <w:p>
      <w:pPr>
        <w:pStyle w:val="FirstParagraph"/>
      </w:pPr>
      <w:r>
        <w:t xml:space="preserve">The majority of internet traffic in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 </w:t>
      </w:r>
      <w:r>
        <w:t xml:space="preserve">occurs via mobile devices. Consequently, the mandate for a modern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 </w:t>
      </w:r>
      <w:r>
        <w:t xml:space="preserve">has shifted heavily toward mobile UI/UX design. Static graphics are increasingly replaced by animated content optimized for low-bandwidth consumption. The</w:t>
      </w:r>
      <w:r>
        <w:t xml:space="preserve"> </w:t>
      </w:r>
      <w:r>
        <w:rPr>
          <w:iCs/>
          <w:i/>
          <w:bCs/>
          <w:b/>
        </w:rPr>
        <w:t xml:space="preserve">Graphic Designer</w:t>
      </w:r>
      <w:r>
        <w:t xml:space="preserve"> </w:t>
      </w:r>
      <w:r>
        <w:t xml:space="preserve">is now expected to be proficient in video editing and motion graphics, not just static image composition.</w:t>
      </w:r>
    </w:p>
    <w:bookmarkEnd w:id="25"/>
    <w:bookmarkEnd w:id="26"/>
    <w:bookmarkStart w:id="27" w:name="data-analysis-market-demands"/>
    <w:p>
      <w:pPr>
        <w:pStyle w:val="Heading2"/>
      </w:pPr>
      <w:r>
        <w:t xml:space="preserve">4. Data Analysis: Market Demands</w:t>
      </w:r>
    </w:p>
    <w:p>
      <w:pPr>
        <w:pStyle w:val="FirstParagraph"/>
      </w:pPr>
      <w:r>
        <w:t xml:space="preserve">The following table summarizes the key skills demanded by employers in</w:t>
      </w:r>
      <w:r>
        <w:t xml:space="preserve"> </w:t>
      </w:r>
      <w:r>
        <w:rPr>
          <w:iCs/>
          <w:i/>
          <w:bCs/>
          <w:b/>
        </w:rPr>
        <w:t xml:space="preserve">Uganda Kampala</w:t>
      </w:r>
      <w:r>
        <w:t xml:space="preserve">, ranked by frequency in job postings analyzed for this report.</w:t>
      </w:r>
    </w:p>
    <w:p>
      <w:pPr>
        <w:pStyle w:val="BodyText"/>
      </w:pPr>
      <w:r>
        <w:t xml:space="preserve">Skill Category</w:t>
      </w:r>
    </w:p>
    <w:p>
      <w:pPr>
        <w:pStyle w:val="BodyText"/>
      </w:pPr>
      <w:r>
        <w:t xml:space="preserve">Description &amp; Relevance to Uganda Kampala</w:t>
      </w:r>
    </w:p>
    <w:p>
      <w:pPr>
        <w:pStyle w:val="BodyText"/>
      </w:pPr>
      <w:r>
        <w:t xml:space="preserve">Demand Level for Graphic Designer</w:t>
      </w:r>
    </w:p>
    <w:p>
      <w:pPr>
        <w:pStyle w:val="BodyText"/>
      </w:pPr>
      <w:r>
        <w:rPr>
          <w:bCs/>
          <w:b/>
        </w:rPr>
        <w:t xml:space="preserve">Cultural Adaptability</w:t>
      </w:r>
    </w:p>
    <w:p>
      <w:pPr>
        <w:pStyle w:val="BodyText"/>
      </w:pPr>
      <w:r>
        <w:t xml:space="preserve">Mixing English with local dialects in typography and imagery.</w:t>
      </w:r>
    </w:p>
    <w:p>
      <w:pPr>
        <w:pStyle w:val="BodyText"/>
      </w:pPr>
      <w:r>
        <w:t xml:space="preserve">Very High</w:t>
      </w:r>
    </w:p>
    <w:p>
      <w:pPr>
        <w:pStyle w:val="BodyText"/>
      </w:pPr>
      <w:r>
        <w:t xml:space="preserve">td &gt;&lt; strong &gt; Mobile UI/UX &lt; td &gt; Designing interfaces for the predominantly Android user base in Uganda Kampala. &lt; td&gt;High</w:t>
      </w:r>
    </w:p>
    <w:p>
      <w:pPr>
        <w:pStyle w:val="BodyText"/>
      </w:pPr>
      <w:r>
        <w:rPr>
          <w:bCs/>
          <w:b/>
        </w:rPr>
        <w:t xml:space="preserve">Social Media Management</w:t>
      </w:r>
    </w:p>
    <w:p>
      <w:pPr>
        <w:pStyle w:val="BodyText"/>
      </w:pPr>
      <w:r>
        <w:t xml:space="preserve">Creating bite-sized visuals for TikTok, Instagram, and Facebook dominance in Uganda.</w:t>
      </w:r>
    </w:p>
    <w:p>
      <w:pPr>
        <w:pStyle w:val="BodyText"/>
      </w:pPr>
      <w:r>
        <w:t xml:space="preserve">Critical</w:t>
      </w:r>
    </w:p>
    <w:p>
      <w:pPr>
        <w:pStyle w:val="BodyText"/>
      </w:pPr>
      <w:r>
        <w:t xml:space="preserve">&lt; tr &gt;</w:t>
      </w:r>
      <w:r>
        <w:t xml:space="preserve"> </w:t>
      </w:r>
      <w:r>
        <w:t xml:space="preserve">td &gt;&lt; strong &gt; Brand Identity &lt; td &gt; Helping local startups differentiate themselves in Kampala's saturated market. &lt; td&gt;High</w:t>
      </w:r>
    </w:p>
    <w:bookmarkEnd w:id="27"/>
    <w:bookmarkStart w:id="28" w:name="X90d387c97fb27514ae77e25d1af9ca0af3c00a8"/>
    <w:p>
      <w:pPr>
        <w:pStyle w:val="Heading2"/>
      </w:pPr>
      <w:r>
        <w:t xml:space="preserve">5. Challenges Faced by Graphic Designers in Uganda Kampala</w:t>
      </w:r>
    </w:p>
    <w:p>
      <w:pPr>
        <w:pStyle w:val="FirstParagraph"/>
      </w:pPr>
      <w:r>
        <w:t xml:space="preserve">The report identifies three primary hurdles for the</w:t>
      </w:r>
      <w:r>
        <w:t xml:space="preserve"> </w:t>
      </w:r>
      <w:r>
        <w:t xml:space="preserve">:</w:t>
      </w:r>
    </w:p>
    <w:bookmarkEnd w:id="28"/>
    <w:bookmarkStart w:id="29" w:name="discussion"/>
    <w:p>
      <w:pPr>
        <w:pStyle w:val="Heading2"/>
      </w:pPr>
      <w:r>
        <w:t xml:space="preserve">6. Discussion</w:t>
      </w:r>
    </w:p>
    <w:p>
      <w:pPr>
        <w:pStyle w:val="FirstParagraph"/>
      </w:pPr>
      <w:r>
        <w:t xml:space="preserve">The data indicates that the identity of a successful Graphic Designer in Uganda Kampala is evolving rapidly. It is no longer sufficient to be an artist; one must be a cultural translator and a technical troubleshooter. The specific context of Uganda Kampala demands resilience and adaptability.</w:t>
      </w:r>
    </w:p>
    <w:p>
      <w:pPr>
        <w:pStyle w:val="BodyText"/>
      </w:pPr>
      <w:r>
        <w:t xml:space="preserve">Furthermore, there is a growing opportunity for collaboration between local</w:t>
      </w:r>
      <w:r>
        <w:t xml:space="preserve"> </w:t>
      </w:r>
      <w:r>
        <w:t xml:space="preserve"> </w:t>
      </w:r>
      <w:r>
        <w:t xml:space="preserve">communities. Platforms are emerging in Uganda Kampala that facilitate peer review and standard-setting, helping to elevate the profession from freelance gigs to recognized corporate roles.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Lab Report highlights that the role of a</w:t>
      </w:r>
      <w:r>
        <w:t xml:space="preserve"> </w:t>
      </w:r>
      <w:r>
        <w:t xml:space="preserve"> </w:t>
      </w:r>
      <w:r>
        <w:t xml:space="preserve">in Uganda Kampala is pivotal to the region's economic and cultural expression. While challenges regarding infrastructure and market perception exist, the demand for high-quality visual content continues to grow.</w:t>
      </w:r>
    </w:p>
    <w:p>
      <w:pPr>
        <w:pStyle w:val="BodyText"/>
      </w:pPr>
      <w:r>
        <w:t xml:space="preserve">To thrive in Uganda Kampala, a Graphic Designer must embrace local culture while leveraging global digital tools. The findings suggest that educational institutions in Uganda should focus more on practical, mobile-centric design curricula to better prepare graduates for the realities of working as a Graphic Designer in this vibrant African metropolis.</w:t>
      </w:r>
    </w:p>
    <w:bookmarkEnd w:id="30"/>
    <w:bookmarkStart w:id="31" w:name="recommendations"/>
    <w:p>
      <w:pPr>
        <w:pStyle w:val="Heading2"/>
      </w:pPr>
      <w:r>
        <w:t xml:space="preserve">8. Recommendations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All references to specific localities and practices are contextualized within the unique environment of Uganda Kampala, reflecting the daily realities of a practicing Graphic Designer in this region.</w:t>
      </w:r>
    </w:p>
    <w:p>
      <w:pPr>
        <w:pStyle w:val="BodyText"/>
      </w:pPr>
      <w:r>
        <w:t xml:space="preserve">```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Graphic Design Analysis in Uganda Kampala</dc:title>
  <dc:creator/>
  <dc:language>en</dc:language>
  <cp:keywords/>
  <dcterms:created xsi:type="dcterms:W3CDTF">2026-07-29T07:17:10Z</dcterms:created>
  <dcterms:modified xsi:type="dcterms:W3CDTF">2026-07-29T07:17:10Z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