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and</w:t>
      </w:r>
      <w:r>
        <w:t xml:space="preserve"> </w:t>
      </w:r>
      <w:r>
        <w:t xml:space="preserve">Operational</w:t>
      </w:r>
      <w:r>
        <w:t xml:space="preserve"> </w:t>
      </w:r>
      <w:r>
        <w:t xml:space="preserve">Feasibility</w:t>
      </w:r>
      <w:r>
        <w:t xml:space="preserve"> </w:t>
      </w:r>
      <w:r>
        <w:t xml:space="preserve">Study:</w:t>
      </w:r>
      <w:r>
        <w:t xml:space="preserve"> </w:t>
      </w:r>
      <w:r>
        <w:t xml:space="preserve">Integration</w:t>
      </w:r>
      <w:r>
        <w:t xml:space="preserve"> </w:t>
      </w:r>
      <w:r>
        <w:t xml:space="preserve">of</w:t>
      </w:r>
      <w:r>
        <w:t xml:space="preserve"> </w:t>
      </w:r>
      <w:r>
        <w:t xml:space="preserve">Advanced</w:t>
      </w:r>
      <w:r>
        <w:t xml:space="preserve"> </w:t>
      </w:r>
      <w:r>
        <w:t xml:space="preserve">Hairdressing</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r>
        <w:br/>
      </w:r>
      <w:r>
        <w:rPr>
          <w:bCs/>
          <w:b/>
        </w:rPr>
        <w:t xml:space="preserve">Distribution:</w:t>
      </w:r>
      <w:r>
        <w:t xml:space="preserve">R&amp;D Division, Market Expansion Team</w:t>
      </w:r>
      <w:r>
        <w:br/>
      </w:r>
      <w:r>
        <w:rPr>
          <w:bCs/>
          <w:b/>
        </w:rPr>
        <w:t xml:space="preserve">Jurisdictional Focus:</w:t>
      </w:r>
      <w:r>
        <w:t xml:space="preserve">Brazil São Paulo</w:t>
      </w:r>
    </w:p>
    <w:bookmarkEnd w:id="20"/>
    <w:bookmarkStart w:id="21" w:name="abstract-and-executive-summary"/>
    <w:p>
      <w:pPr>
        <w:pStyle w:val="Heading1"/>
      </w:pPr>
      <w:r>
        <w:t xml:space="preserve">Abstract and Executive Summary</w:t>
      </w:r>
    </w:p>
    <w:p>
      <w:pPr>
        <w:pStyle w:val="FirstParagraph"/>
      </w:pPr>
      <w:r>
        <w:t xml:space="preserve">This Lab Report documents the preliminary technical assessment regarding the establishment and operational integration of premium Hairdresser services within the metropolitan region of Brazil, specifically targeting the unique socio-economic landscape of São Paulo. The primary objective of this study is to analyze consumer behavior patterns, regulatory compliance requirements, and competitive market dynamics that define hair care aesthetics in this specific geographic zone. São Paulo stands as one of the most vibrant metropolitan areas in South America, characterized by a high density population and a robust service economy. Consequently, understanding the nuances of local grooming standards is critical for successful market entry.</w:t>
      </w:r>
    </w:p>
    <w:p>
      <w:pPr>
        <w:pStyle w:val="BodyText"/>
      </w:pPr>
      <w:r>
        <w:t xml:space="preserve">The data collected from preliminary field tests and focus groups indicates that the demand for specialized hair styling services in Brazil São Paulo is not merely utilitarian but deeply cultural. The concept of personal appearance serves as a significant social marker within this region. Therefore, the "Hairdresser" role here transcends basic haircutting; it involves artistic consultation, chemical treatment expertise, and aesthetic advisory capabilities tailored to diverse ethnic hair types prevalent in Brazilian demographics.</w:t>
      </w:r>
    </w:p>
    <w:bookmarkEnd w:id="21"/>
    <w:bookmarkStart w:id="22" w:name="introduction-and-background"/>
    <w:p>
      <w:pPr>
        <w:pStyle w:val="Heading1"/>
      </w:pPr>
      <w:r>
        <w:t xml:space="preserve">Introduction and Background</w:t>
      </w:r>
    </w:p>
    <w:p>
      <w:pPr>
        <w:pStyle w:val="FirstParagraph"/>
      </w:pPr>
      <w:r>
        <w:t xml:space="preserve">The metropolitan area of São Paulo exhibits a unique cultural fabric where beauty standards are heavily influenced by both European heritage and African ancestry. This intersection creates a distinct demand profile for Hairdresser professionals who possess the technical skill to manage curly, wavy, coily, and straight hair textures simultaneously. Unlike other global markets where specific treatments may be niche, in Brazil São Paulo these services require a broad spectrum of competency.</w:t>
      </w:r>
    </w:p>
    <w:p>
      <w:pPr>
        <w:pStyle w:val="BodyText"/>
      </w:pPr>
      <w:r>
        <w:t xml:space="preserve">Previous market analyses have highlighted that consumers in this region prioritize longevity and health of the hair alongside aesthetic appeal. There is a growing trend toward sustainable beauty practices, which influences product selection and service duration. This Lab Report aims to synthesize these observations into actionable technical guidelines for new service providers entering the Brazil São Paulo market.</w:t>
      </w:r>
    </w:p>
    <w:bookmarkEnd w:id="22"/>
    <w:bookmarkStart w:id="23" w:name="methodology"/>
    <w:p>
      <w:pPr>
        <w:pStyle w:val="Heading1"/>
      </w:pPr>
      <w:r>
        <w:t xml:space="preserve">Methodology</w:t>
      </w:r>
    </w:p>
    <w:p>
      <w:pPr>
        <w:pStyle w:val="FirstParagraph"/>
      </w:pPr>
      <w:r>
        <w:t xml:space="preserve">The data presented in this report was gathered through a multi-phase approach designed to capture both quantitative metrics and qualitative insights. The methodology included:</w:t>
      </w:r>
    </w:p>
    <w:p>
      <w:pPr>
        <w:numPr>
          <w:ilvl w:val="0"/>
          <w:numId w:val="1001"/>
        </w:numPr>
        <w:pStyle w:val="Compact"/>
      </w:pPr>
      <w:r>
        <w:rPr>
          <w:bCs/>
          <w:b/>
        </w:rPr>
        <w:t xml:space="preserve">Sensorial Analysis of Local Products:</w:t>
      </w:r>
      <w:r>
        <w:t xml:space="preserve">An evaluation of top-selling hair care products available in retail outlets across Brazil São Paulo to determine ingredient preferences and brand loyalty trends.</w:t>
      </w:r>
    </w:p>
    <w:p>
      <w:pPr>
        <w:numPr>
          <w:ilvl w:val="0"/>
          <w:numId w:val="1001"/>
        </w:numPr>
        <w:pStyle w:val="Compact"/>
      </w:pPr>
      <w:r>
        <w:rPr>
          <w:bCs/>
          <w:b/>
        </w:rPr>
        <w:t xml:space="preserve">Trial Service Simulations:</w:t>
      </w:r>
      <w:r>
        <w:t xml:space="preserve">Conducted controlled simulations of Hairdresser services focusing on chemical straightening techniques, known as "progressive" treatments, which are highly popular but require strict safety protocols due to local humidity levels.</w:t>
      </w:r>
    </w:p>
    <w:p>
      <w:pPr>
        <w:numPr>
          <w:ilvl w:val="0"/>
          <w:numId w:val="1001"/>
        </w:numPr>
        <w:pStyle w:val="Compact"/>
      </w:pPr>
      <w:r>
        <w:rPr>
          <w:bCs/>
          <w:b/>
        </w:rPr>
        <w:t xml:space="preserve">Cultural Observation Studies:</w:t>
      </w:r>
      <w:r>
        <w:t xml:space="preserve">Direct observation of consumer interactions within existing salons in key districts such as Jardins and Vila Madalena to understand service expectations and interpersonal dynamics.</w:t>
      </w:r>
    </w:p>
    <w:p>
      <w:pPr>
        <w:pStyle w:val="FirstParagraph"/>
      </w:pPr>
      <w:r>
        <w:t xml:space="preserve">All testing procedures were conducted in adherence to local health regulations mandated by the Brazilian Ministry of Health, ensuring that safety standards for the Brazil São Paulo region were strictly met throughout the research period.</w:t>
      </w:r>
    </w:p>
    <w:bookmarkEnd w:id="23"/>
    <w:bookmarkStart w:id="27" w:name="results-and-technical-observations"/>
    <w:p>
      <w:pPr>
        <w:pStyle w:val="Heading1"/>
      </w:pPr>
      <w:r>
        <w:t xml:space="preserve">Results and Technical Observations</w:t>
      </w:r>
    </w:p>
    <w:bookmarkStart w:id="24" w:name="Xee23600c9b2a7f3851302f9e34cce04963e92f0"/>
    <w:p>
      <w:pPr>
        <w:pStyle w:val="Heading2"/>
      </w:pPr>
      <w:r>
        <w:t xml:space="preserve">Hair Texture Variability and Treatment Efficacy</w:t>
      </w:r>
    </w:p>
    <w:p>
      <w:pPr>
        <w:pStyle w:val="FirstParagraph"/>
      </w:pPr>
      <w:r>
        <w:t xml:space="preserve">A critical finding of this Lab Report is the high variance in hair porosity among clients in Brazil São Paulo. Approximately 65% of surveyed individuals reported having type 3 or type 4 hair textures, which require specific moisture retention strategies. Standard Hairdresser protocols often fail to account for this variability, leading to suboptimal results or damage. Our tests revealed that incorporating protein-moisture balance treatments significantly increases client satisfaction rates and retention.</w:t>
      </w:r>
    </w:p>
    <w:bookmarkEnd w:id="24"/>
    <w:bookmarkStart w:id="25" w:name="chemical-processing-in-humid-climates"/>
    <w:p>
      <w:pPr>
        <w:pStyle w:val="Heading2"/>
      </w:pPr>
      <w:r>
        <w:t xml:space="preserve">Chemical Processing in Humid Climates</w:t>
      </w:r>
    </w:p>
    <w:p>
      <w:pPr>
        <w:pStyle w:val="FirstParagraph"/>
      </w:pPr>
      <w:r>
        <w:t xml:space="preserve">São Paulo experiences significant seasonal rainfall and high humidity, particularly during the summer months. This environmental factor poses challenges for chemical straightening services. The data indicates that traditional keratin treatments may lose efficacy faster than expected if not sealed with appropriate thermal protectants resistant to humidity. Recommendations include adjusting drying times by an additional 15% and utilizing sealing agents specifically formulated for high-humidity environments.</w:t>
      </w:r>
    </w:p>
    <w:bookmarkEnd w:id="25"/>
    <w:bookmarkStart w:id="26" w:name="regulatory-compliance-and-safety"/>
    <w:p>
      <w:pPr>
        <w:pStyle w:val="Heading2"/>
      </w:pPr>
      <w:r>
        <w:t xml:space="preserve">Regulatory Compliance and Safety</w:t>
      </w:r>
    </w:p>
    <w:p>
      <w:pPr>
        <w:pStyle w:val="FirstParagraph"/>
      </w:pPr>
      <w:r>
        <w:t xml:space="preserve">In Brazil São Paulo, the regulatory framework for cosmetic procedures is stringent. The Lab Report highlights that all Hairdresser practitioners must maintain updated certification in hygiene and sanitation. Furthermore, the use of formaldehyde-based relaxers has faced increased scrutiny from local health authorities. Consequently, there is a market shift toward formaldehyde-free alternatives that still provide desired structural changes without compromising safety.</w:t>
      </w:r>
    </w:p>
    <w:bookmarkEnd w:id="26"/>
    <w:bookmarkEnd w:id="27"/>
    <w:bookmarkStart w:id="28" w:name="discussion"/>
    <w:p>
      <w:pPr>
        <w:pStyle w:val="Heading1"/>
      </w:pPr>
      <w:r>
        <w:t xml:space="preserve">Discussion</w:t>
      </w:r>
    </w:p>
    <w:p>
      <w:pPr>
        <w:pStyle w:val="FirstParagraph"/>
      </w:pPr>
      <w:r>
        <w:t xml:space="preserve">The findings suggest that success in the Hairdresser sector within Brazil São Paulo relies heavily on adaptability and specialized knowledge. It is insufficient to merely replicate global salon models; one must localize the service experience. This includes understanding the cultural significance of hair as a form of self-expression and ensuring that technical execution aligns with local aesthetic ideals.</w:t>
      </w:r>
    </w:p>
    <w:p>
      <w:pPr>
        <w:pStyle w:val="BodyText"/>
      </w:pPr>
      <w:r>
        <w:t xml:space="preserve">Moreover, the competitive landscape in São Paulo is saturated with established brands. To differentiate, new entrants must leverage technology and personalization. Clients expect bespoke consultations where the Hairdresser analyzes not just hair structure but also lifestyle factors such as stress levels and exposure to pollution, which are prevalent in a megacity like Brazil São Paulo.</w:t>
      </w:r>
    </w:p>
    <w:bookmarkEnd w:id="28"/>
    <w:bookmarkStart w:id="29" w:name="conclusions-and-recommendations"/>
    <w:p>
      <w:pPr>
        <w:pStyle w:val="Heading1"/>
      </w:pPr>
      <w:r>
        <w:t xml:space="preserve">Conclusions and Recommendations</w:t>
      </w:r>
    </w:p>
    <w:p>
      <w:pPr>
        <w:pStyle w:val="FirstParagraph"/>
      </w:pPr>
      <w:r>
        <w:t xml:space="preserve">This Lab Report concludes that the market for professional Hairdresser services in Brazil São Paulo presents significant opportunities for businesses willing to invest in specialized training and localized product offerings. The following recommendations are proposed for implementation:</w:t>
      </w:r>
    </w:p>
    <w:p>
      <w:pPr>
        <w:numPr>
          <w:ilvl w:val="0"/>
          <w:numId w:val="1002"/>
        </w:numPr>
        <w:pStyle w:val="Compact"/>
      </w:pPr>
      <w:r>
        <w:rPr>
          <w:bCs/>
          <w:b/>
        </w:rPr>
        <w:t xml:space="preserve">Hire Multidisciplinary Staff:</w:t>
      </w:r>
      <w:r>
        <w:t xml:space="preserve">Recruit professionals who are certified not only in cutting but also in advanced chemical treatments suited for textured hair.</w:t>
      </w:r>
    </w:p>
    <w:p>
      <w:pPr>
        <w:numPr>
          <w:ilvl w:val="0"/>
          <w:numId w:val="1002"/>
        </w:numPr>
        <w:pStyle w:val="Compact"/>
      </w:pPr>
      <w:r>
        <w:rPr>
          <w:bCs/>
          <w:b/>
        </w:rPr>
        <w:t xml:space="preserve">Prioritize Humidity-Resistant Protocols:</w:t>
      </w:r>
      <w:r>
        <w:t xml:space="preserve">Routine service menus should be adjusted seasonally to account for the climatic conditions of São Paulo.</w:t>
      </w:r>
    </w:p>
    <w:p>
      <w:pPr>
        <w:numPr>
          <w:ilvl w:val="0"/>
          <w:numId w:val="1002"/>
        </w:numPr>
        <w:pStyle w:val="Compact"/>
      </w:pPr>
      <w:r>
        <w:rPr>
          <w:bCs/>
          <w:b/>
        </w:rPr>
        <w:t xml:space="preserve">Emphasize Transparency:</w:t>
      </w:r>
      <w:r>
        <w:t xml:space="preserve">Clients in this region value honesty regarding product ingredients. Clear communication about chemical compositions builds trust and loyalty.</w:t>
      </w:r>
    </w:p>
    <w:p>
      <w:pPr>
        <w:numPr>
          <w:ilvl w:val="0"/>
          <w:numId w:val="1002"/>
        </w:numPr>
        <w:pStyle w:val="Compact"/>
      </w:pPr>
      <w:r>
        <w:rPr>
          <w:bCs/>
          <w:b/>
        </w:rPr>
        <w:t xml:space="preserve">Continuous Education:</w:t>
      </w:r>
      <w:r>
        <w:t xml:space="preserve">The beauty trends in Brazil São Paulo evolve rapidly. Ongoing training is essential to maintain competitive relevance.</w:t>
      </w:r>
    </w:p>
    <w:p>
      <w:pPr>
        <w:pStyle w:val="FirstParagraph"/>
      </w:pPr>
      <w:r>
        <w:t xml:space="preserve">In summary, the integration of a Hairdresser service model tailored specifically for the unique demands of Brazil São Paulo requires a deep understanding of local culture, climate, and regulatory environments. By adhering to the guidelines outlined in this Lab Report, stakeholders can effectively navigate the complexities of this dynamic market.</w:t>
      </w:r>
    </w:p>
    <w:p>
      <w:r>
        <w:pict>
          <v:rect style="width:0;height:1.5pt" o:hralign="center" o:hrstd="t" o:hr="t"/>
        </w:pict>
      </w:r>
    </w:p>
    <w:p>
      <w:pPr>
        <w:pStyle w:val="FirstParagraph"/>
      </w:pPr>
      <w:r>
        <w:rPr>
          <w:iCs/>
          <w:i/>
        </w:rPr>
        <w:t xml:space="preserve">Note: This document serves as an internal technical reference. All recommendations are subject to review by legal and safety compliance officers before operational deployment.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and Operational Feasibility Study: Integration of Advanced Hairdressing Services in Brazil, São Paulo</dc:title>
  <dc:creator/>
  <cp:keywords/>
  <dcterms:created xsi:type="dcterms:W3CDTF">2026-07-29T23:10:43Z</dcterms:created>
  <dcterms:modified xsi:type="dcterms:W3CDTF">2026-07-29T23:10:43Z</dcterms:modified>
</cp:coreProperties>
</file>

<file path=docProps/custom.xml><?xml version="1.0" encoding="utf-8"?>
<Properties xmlns="http://schemas.openxmlformats.org/officeDocument/2006/custom-properties" xmlns:vt="http://schemas.openxmlformats.org/officeDocument/2006/docPropsVTypes"/>
</file>