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Egypt,</w:t>
      </w:r>
      <w:r>
        <w:t xml:space="preserve"> </w:t>
      </w:r>
      <w:r>
        <w:t xml:space="preserve">Cairo</w:t>
      </w:r>
    </w:p>
    <w:bookmarkStart w:id="21" w:name="laboratory-report"/>
    <w:p>
      <w:pPr>
        <w:pStyle w:val="Heading1"/>
      </w:pPr>
      <w:r>
        <w:t xml:space="preserve">Laboratory Report</w:t>
      </w:r>
    </w:p>
    <w:p>
      <w:pPr>
        <w:pStyle w:val="FirstParagraph"/>
      </w:pPr>
      <w:r>
        <w:rPr>
          <w:bCs/>
          <w:b/>
        </w:rPr>
        <w:t xml:space="preserve">Date:</w:t>
      </w:r>
      <w:r>
        <w:t xml:space="preserve"> </w:t>
      </w:r>
      <w:r>
        <w:t xml:space="preserve">October 26, 2024</w:t>
      </w:r>
    </w:p>
    <w:p>
      <w:pPr>
        <w:pStyle w:val="BodyText"/>
      </w:pPr>
      <w:r>
        <w:rPr>
          <w:bCs/>
          <w:b/>
        </w:rPr>
        <w:t xml:space="preserve">Title:</w:t>
      </w:r>
    </w:p>
    <w:p>
      <w:pPr>
        <w:pStyle w:val="BodyText"/>
      </w:pPr>
      <w:r>
        <w:rPr>
          <w:bCs/>
          <w:b/>
        </w:rPr>
        <w:t xml:space="preserve">Sector:</w:t>
      </w:r>
      <w:r>
        <w:rPr>
          <w:bCs/>
          <w:b/>
        </w:rPr>
        <w:t xml:space="preserve"> </w:t>
      </w:r>
      <w:r>
        <w:rPr>
          <w:bCs/>
          <w:b/>
        </w:rPr>
        <w:t xml:space="preserve">Hairdresser profession within the specific socio-economic context of</w:t>
      </w:r>
      <w:r>
        <w:rPr>
          <w:bCs/>
          <w:b/>
        </w:rPr>
        <w:t xml:space="preserve"> </w:t>
      </w:r>
      <w:r>
        <w:rPr>
          <w:bCs/>
          <w:b/>
          <w:bCs/>
          <w:b/>
        </w:rPr>
        <w:t xml:space="preserve">Egypt Cairo</w:t>
      </w:r>
      <w:r>
        <w:rPr>
          <w:bCs/>
          <w:b/>
        </w:rPr>
        <w:t xml:space="preserve">. In Egypt Cairo, hairdressing is not merely a cosmetic service; it is a deeply embedded social ritual that reflects broader cultural norms, gender dynamics, and economic realities. As one of the most populous cities in Africa and the Middle East, Cairo presents a unique microcosm for studying labor markets in the informal and formal sectors. This report examines how</w:t>
      </w:r>
      <w:r>
        <w:rPr>
          <w:bCs/>
          <w:b/>
        </w:rPr>
        <w:t xml:space="preserve"> </w:t>
      </w:r>
      <w:hyperlink r:id="rId20">
        <w:r>
          <w:rPr>
            <w:rStyle w:val="Hyperlink"/>
            <w:bCs/>
            <w:b/>
          </w:rPr>
          <w:t xml:space="preserve">Hairdresser</w:t>
        </w:r>
      </w:hyperlink>
      <w:r>
        <w:rPr>
          <w:bCs/>
          <w:b/>
        </w:rPr>
        <w:t xml:space="preserve"> </w:t>
      </w:r>
      <w:r>
        <w:rPr>
          <w:bCs/>
          <w:b/>
        </w:rPr>
        <w:t xml:space="preserve">practitioners navigate these complexities to provide essential services that maintain social cohesion and personal dignity among residents of</w:t>
      </w:r>
      <w:r>
        <w:rPr>
          <w:bCs/>
          <w:b/>
        </w:rPr>
        <w:t xml:space="preserve"> </w:t>
      </w:r>
      <w:r>
        <w:rPr>
          <w:bCs/>
          <w:b/>
          <w:bCs/>
          <w:b/>
        </w:rPr>
        <w:t xml:space="preserve">Egypt Cairo</w:t>
      </w:r>
      <w:r>
        <w:rPr>
          <w:bCs/>
          <w:b/>
        </w:rPr>
        <w:t xml:space="preserve">.</w:t>
      </w:r>
      <w:r>
        <w:rPr>
          <w:bCs/>
          <w:b/>
        </w:rPr>
        <w:t xml:space="preserve"> </w:t>
      </w:r>
      <w:r>
        <w:rPr>
          <w:bCs/>
          <w:b/>
        </w:rPr>
        <w:t xml:space="preserve">The study is grounded in the observation that personal grooming holds significant weight in Egyptian society, where appearance is often associated with respectability and social standing. Consequently, the</w:t>
      </w:r>
      <w:r>
        <w:rPr>
          <w:bCs/>
          <w:b/>
        </w:rPr>
        <w:t xml:space="preserve"> </w:t>
      </w:r>
      <w:hyperlink r:id="rId20">
        <w:r>
          <w:rPr>
            <w:rStyle w:val="Hyperlink"/>
            <w:bCs/>
            <w:b/>
          </w:rPr>
          <w:t xml:space="preserve">Hairdresser</w:t>
        </w:r>
      </w:hyperlink>
      <w:r>
        <w:rPr>
          <w:bCs/>
          <w:b/>
        </w:rPr>
        <w:t xml:space="preserve"> </w:t>
      </w:r>
      <w:r>
        <w:rPr>
          <w:bCs/>
          <w:b/>
        </w:rPr>
        <w:t xml:space="preserve">occupies a pivotal role as both an artist and a confidant. This report seeks to quantify and qualify these interactions through empirical observation of salons across various districts of</w:t>
      </w:r>
      <w:r>
        <w:rPr>
          <w:bCs/>
          <w:b/>
        </w:rPr>
        <w:t xml:space="preserve"> </w:t>
      </w:r>
      <w:r>
        <w:rPr>
          <w:bCs/>
          <w:b/>
          <w:bCs/>
          <w:b/>
        </w:rPr>
        <w:t xml:space="preserve">Egypt Cairo</w:t>
      </w:r>
      <w:r>
        <w:rPr>
          <w:bCs/>
          <w:b/>
        </w:rPr>
        <w:t xml:space="preserve">, from the affluent neighborhoods of Zamalek to the bustling commercial centers of downtown Cairo.</w:t>
      </w:r>
      <w:r>
        <w:rPr>
          <w:bCs/>
          <w:b/>
        </w:rPr>
        <w:t xml:space="preserve"> </w:t>
      </w:r>
      <w:r>
        <w:rPr>
          <w:bCs/>
          <w:b/>
        </w:rPr>
        <w:t xml:space="preserve">To ensure a comprehensive understanding of the</w:t>
      </w:r>
      <w:r>
        <w:rPr>
          <w:bCs/>
          <w:b/>
        </w:rPr>
        <w:t xml:space="preserve"> </w:t>
      </w:r>
      <w:hyperlink r:id="rId20">
        <w:r>
          <w:rPr>
            <w:rStyle w:val="Hyperlink"/>
            <w:bCs/>
            <w:b/>
          </w:rPr>
          <w:t xml:space="preserve">Hairdresser</w:t>
        </w:r>
      </w:hyperlink>
      <w:r>
        <w:rPr>
          <w:bCs/>
          <w:b/>
        </w:rPr>
        <w:t xml:space="preserve"> </w:t>
      </w:r>
      <w:r>
        <w:rPr>
          <w:bCs/>
          <w:b/>
        </w:rPr>
        <w:t xml:space="preserve">profession in</w:t>
      </w:r>
      <w:r>
        <w:rPr>
          <w:bCs/>
          <w:b/>
        </w:rPr>
        <w:t xml:space="preserve"> </w:t>
      </w:r>
      <w:r>
        <w:rPr>
          <w:bCs/>
          <w:b/>
          <w:bCs/>
          <w:b/>
        </w:rPr>
        <w:t xml:space="preserve">Egypt Cairo</w:t>
      </w:r>
      <w:r>
        <w:rPr>
          <w:bCs/>
          <w:b/>
        </w:rPr>
        <w:t xml:space="preserve">, a mixed-methods approach was employed over a period of four months. The methodology included:</w:t>
      </w:r>
    </w:p>
    <w:p>
      <w:pPr>
        <w:numPr>
          <w:ilvl w:val="0"/>
          <w:numId w:val="1001"/>
        </w:numPr>
        <w:pStyle w:val="Compact"/>
      </w:pPr>
      <w:r>
        <w:rPr>
          <w:bCs/>
          <w:b/>
        </w:rPr>
        <w:t xml:space="preserve">Semi-structured Interviews:</w:t>
      </w:r>
      <w:r>
        <w:t xml:space="preserve"> </w:t>
      </w:r>
      <w:r>
        <w:t xml:space="preserve">Conducted with 50 licensed and unlicensed</w:t>
      </w:r>
      <w:r>
        <w:t xml:space="preserve"> </w:t>
      </w:r>
      <w:hyperlink r:id="rId20">
        <w:r>
          <w:rPr>
            <w:rStyle w:val="Hyperlink"/>
          </w:rPr>
          <w:t xml:space="preserve">Hairdresser</w:t>
        </w:r>
      </w:hyperlink>
      <w:r>
        <w:t xml:space="preserve">s operating in</w:t>
      </w:r>
      <w:r>
        <w:t xml:space="preserve"> </w:t>
      </w:r>
      <w:r>
        <w:rPr>
          <w:bCs/>
          <w:b/>
        </w:rPr>
        <w:t xml:space="preserve">Egypt Cairo</w:t>
      </w:r>
      <w:r>
        <w:t xml:space="preserve">. Questions focused on training backgrounds, client demographics, pricing strategies, and cultural expectations.</w:t>
      </w:r>
    </w:p>
    <w:p>
      <w:pPr>
        <w:numPr>
          <w:ilvl w:val="0"/>
          <w:numId w:val="1001"/>
        </w:numPr>
        <w:pStyle w:val="Compact"/>
      </w:pPr>
      <w:r>
        <w:rPr>
          <w:bCs/>
          <w:b/>
        </w:rPr>
        <w:t xml:space="preserve">Participant Observation:Egypt Cairo</w:t>
      </w:r>
      <w:r>
        <w:t xml:space="preserve">, ranging from high-end boutique studios to traditional neighborhood barbershops and women's beauty parlors. This allowed for the assessment of technical skills, hygiene practices, and client interactions.</w:t>
      </w:r>
    </w:p>
    <w:p>
      <w:pPr>
        <w:numPr>
          <w:ilvl w:val="0"/>
          <w:numId w:val="1001"/>
        </w:numPr>
        <w:pStyle w:val="Compact"/>
      </w:pPr>
      <w:r>
        <w:rPr>
          <w:bCs/>
          <w:b/>
        </w:rPr>
        <w:t xml:space="preserve">Market Analysis:Hairdresser services in</w:t>
      </w:r>
      <w:r>
        <w:rPr>
          <w:bCs/>
          <w:b/>
        </w:rPr>
        <w:t xml:space="preserve"> </w:t>
      </w:r>
      <w:r>
        <w:rPr>
          <w:bCs/>
          <w:b/>
          <w:bCs/>
          <w:b/>
        </w:rPr>
        <w:t xml:space="preserve">Egypt Cairo</w:t>
      </w:r>
      <w:r>
        <w:rPr>
          <w:bCs/>
          <w:b/>
        </w:rPr>
        <w:t xml:space="preserve">, adjusting for inflation and currency fluctuations.Egypt Cairo</w:t>
      </w:r>
      <w:r>
        <w:t xml:space="preserve">. This focus ensures that the findings are directly applicable to the dense, fast-paced environment characteristic of this metropolis.</w:t>
      </w:r>
    </w:p>
    <w:p>
      <w:pPr>
        <w:numPr>
          <w:ilvl w:val="1"/>
          <w:numId w:val="1002"/>
        </w:numPr>
        <w:pStyle w:val="Compact"/>
      </w:pPr>
      <w:r>
        <w:rPr>
          <w:bCs/>
          <w:b/>
        </w:rPr>
        <w:t xml:space="preserve">Socio-Cultural Dynamics:Egypt Cairo</w:t>
      </w:r>
      <w:r>
        <w:t xml:space="preserve">, the</w:t>
      </w:r>
      <w:r>
        <w:t xml:space="preserve"> </w:t>
      </w:r>
      <w:hyperlink r:id="rId20">
        <w:r>
          <w:rPr>
            <w:rStyle w:val="Hyperlink"/>
          </w:rPr>
          <w:t xml:space="preserve">Hairdresser</w:t>
        </w:r>
      </w:hyperlink>
      <w:r>
        <w:t xml:space="preserve">s role extends far beyond aesthetic modification. For many clients, particularly women, the salon serves as a safe space for social interaction and emotional support. The</w:t>
      </w:r>
      <w:r>
        <w:t xml:space="preserve"> </w:t>
      </w:r>
      <w:hyperlink r:id="rId20">
        <w:r>
          <w:rPr>
            <w:rStyle w:val="Hyperlink"/>
          </w:rPr>
          <w:t xml:space="preserve">Hairdresser</w:t>
        </w:r>
      </w:hyperlink>
      <w:r>
        <w:t xml:space="preserve"> </w:t>
      </w:r>
      <w:r>
        <w:t xml:space="preserve">often acts as an informal counselor, absorbing personal anecdotes from clients while performing technical tasks. This dual function is unique to the cultural fabric of</w:t>
      </w:r>
      <w:r>
        <w:t xml:space="preserve"> </w:t>
      </w:r>
      <w:r>
        <w:rPr>
          <w:bCs/>
          <w:b/>
        </w:rPr>
        <w:t xml:space="preserve">Egypt Cairo</w:t>
      </w:r>
      <w:r>
        <w:t xml:space="preserve">.</w:t>
      </w:r>
    </w:p>
    <w:p>
      <w:pPr>
        <w:numPr>
          <w:ilvl w:val="1"/>
          <w:numId w:val="1002"/>
        </w:numPr>
        <w:pStyle w:val="Compact"/>
      </w:pPr>
      <w:r>
        <w:rPr>
          <w:bCs/>
          <w:b/>
        </w:rPr>
        <w:t xml:space="preserve">Economic Accessibility and Segmentation:Egypt Cairo</w:t>
      </w:r>
      <w:r>
        <w:t xml:space="preserve"> </w:t>
      </w:r>
      <w:r>
        <w:t xml:space="preserve">is highly segmented. On one end, there are luxury salons catering to the elite, where</w:t>
      </w:r>
      <w:r>
        <w:t xml:space="preserve"> </w:t>
      </w:r>
      <w:hyperlink r:id="rId20">
        <w:r>
          <w:rPr>
            <w:rStyle w:val="Hyperlink"/>
          </w:rPr>
          <w:t xml:space="preserve">Hairdresser</w:t>
        </w:r>
      </w:hyperlink>
      <w:r>
        <w:t xml:space="preserve">s charge premium rates for imported products and international techniques. On the other end, thousands of small-scale barbershops and beauty parlors serve the working class at affordable prices. Despite economic disparities, demand for</w:t>
      </w:r>
      <w:r>
        <w:t xml:space="preserve"> </w:t>
      </w:r>
      <w:hyperlink r:id="rId20">
        <w:r>
          <w:rPr>
            <w:rStyle w:val="Hyperlink"/>
          </w:rPr>
          <w:t xml:space="preserve">Hairdresser</w:t>
        </w:r>
      </w:hyperlink>
      <w:r>
        <w:t xml:space="preserve"> </w:t>
      </w:r>
      <w:r>
        <w:t xml:space="preserve">services in</w:t>
      </w:r>
      <w:r>
        <w:t xml:space="preserve"> </w:t>
      </w:r>
      <w:r>
        <w:rPr>
          <w:bCs/>
          <w:b/>
        </w:rPr>
        <w:t xml:space="preserve">Egypt Cairo</w:t>
      </w:r>
    </w:p>
    <w:p>
      <w:pPr>
        <w:numPr>
          <w:ilvl w:val="1"/>
          <w:numId w:val="1002"/>
        </w:numPr>
        <w:pStyle w:val="Compact"/>
      </w:pPr>
      <w:r>
        <w:rPr>
          <w:bCs/>
          <w:b/>
        </w:rPr>
        <w:t xml:space="preserve">Training and Certification:Hairdressers</w:t>
      </w:r>
      <w:r>
        <w:t xml:space="preserve">Egypt Cairo. Egypt Cairo. Many rely on apprenticeships rather than formal education. However, there is a growing trend among younger practitioners in</w:t>
      </w:r>
      <w:r>
        <w:t xml:space="preserve"> </w:t>
      </w:r>
      <w:r>
        <w:rPr>
          <w:bCs/>
          <w:b/>
        </w:rPr>
        <w:t xml:space="preserve">Egypt Cairo</w:t>
      </w:r>
      <w:r>
        <w:t xml:space="preserve"> </w:t>
      </w:r>
      <w:r>
        <w:t xml:space="preserve">to seek international certifications to enhance their competitiveness and attract higher-end clients.</w:t>
      </w:r>
    </w:p>
    <w:p>
      <w:pPr>
        <w:numPr>
          <w:ilvl w:val="1"/>
          <w:numId w:val="1002"/>
        </w:numPr>
        <w:pStyle w:val="Compact"/>
      </w:pPr>
      <w:r>
        <w:rPr>
          <w:bCs/>
          <w:b/>
        </w:rPr>
        <w:t xml:space="preserve">Hygiene and Safety Standards:Egypt Cairo</w:t>
      </w:r>
      <w:r>
        <w:t xml:space="preserve">. While high-end salons maintain strict sterilization standards, many informal setups lack adequate equipment. This poses public health risks and highlights a gap in regulatory enforcement for the</w:t>
      </w:r>
    </w:p>
    <w:p>
      <w:pPr>
        <w:numPr>
          <w:ilvl w:val="1"/>
          <w:numId w:val="1000"/>
        </w:numPr>
        <w:pStyle w:val="Compact"/>
      </w:pPr>
      <w:r>
        <w:t xml:space="preserve">Hairdresser industry in</w:t>
      </w:r>
      <w:r>
        <w:t xml:space="preserve"> </w:t>
      </w:r>
      <w:r>
        <w:rPr>
          <w:bCs/>
          <w:b/>
        </w:rPr>
        <w:t xml:space="preserve">Egypt Cairo</w:t>
      </w:r>
      <w:r>
        <w:t xml:space="preserve">.</w:t>
      </w:r>
    </w:p>
    <w:p>
      <w:pPr>
        <w:numPr>
          <w:ilvl w:val="0"/>
          <w:numId w:val="1000"/>
        </w:numPr>
        <w:pStyle w:val="Compact"/>
      </w:pPr>
      <w:r>
        <w:t xml:space="preserve">Hairdresser profession in Egypt Cairo. The profession is characterized by a blend of traditional craftsmanship and modern beauty trends, reflecting the broader cultural hybridity present in Cairo's urban landscape.</w:t>
      </w:r>
      <w:r>
        <w:t xml:space="preserve"> </w:t>
      </w:r>
      <w:r>
        <w:t xml:space="preserve">Firstly, the social function of the</w:t>
      </w:r>
    </w:p>
    <w:p>
      <w:pPr>
        <w:numPr>
          <w:ilvl w:val="0"/>
          <w:numId w:val="1000"/>
        </w:numPr>
        <w:pStyle w:val="Compact"/>
      </w:pPr>
      <w:r>
        <w:t xml:space="preserve">Hairdresser cannot be overstated. In</w:t>
      </w:r>
      <w:r>
        <w:t xml:space="preserve"> </w:t>
      </w:r>
      <w:r>
        <w:rPr>
          <w:bCs/>
          <w:b/>
        </w:rPr>
        <w:t xml:space="preserve">Egypt Cairo</w:t>
      </w:r>
      <w:r>
        <w:t xml:space="preserve">, where community ties are strong, these establishments serve as hubs for information exchange and social bonding. This aspect distinguishes the local industry from more transactional service models found in Western contexts.</w:t>
      </w:r>
    </w:p>
    <w:p>
      <w:pPr>
        <w:numPr>
          <w:ilvl w:val="0"/>
          <w:numId w:val="1001"/>
        </w:numPr>
        <w:pStyle w:val="Compact"/>
      </w:pPr>
      <w:r>
        <w:rPr>
          <w:bCs/>
          <w:b/>
        </w:rPr>
        <w:t xml:space="preserve">Government Regulation:</w:t>
      </w:r>
      <w:r>
        <w:rPr>
          <w:bCs/>
          <w:b/>
          <w:bCs/>
          <w:b/>
        </w:rPr>
        <w:t xml:space="preserve">Vocational Training:Hairdressers</w:t>
      </w:r>
    </w:p>
    <w:p>
      <w:pPr>
        <w:numPr>
          <w:ilvl w:val="0"/>
          <w:numId w:val="1001"/>
        </w:numPr>
        <w:pStyle w:val="Compact"/>
      </w:pPr>
      <w:r>
        <w:t xml:space="preserve">Economic Support:</w:t>
      </w:r>
      <w:r>
        <w:rPr>
          <w:bCs/>
          <w:b/>
        </w:rPr>
        <w:t xml:space="preserve">Cultural Preservation:Hairdressers</w:t>
      </w:r>
    </w:p>
    <w:p>
      <w:pPr>
        <w:pStyle w:val="FirstParagraph"/>
      </w:pPr>
      <w:r>
        <w:t xml:space="preserve">This report concludes that understanding the</w:t>
      </w:r>
    </w:p>
    <w:p>
      <w:pPr>
        <w:pStyle w:val="BodyText"/>
      </w:pPr>
      <w:r>
        <w:t xml:space="preserve">HairdresserEgypt Cairo.</w:t>
      </w:r>
    </w:p>
    <w:p>
      <w:pPr>
        <w:pStyle w:val="BodyText"/>
      </w:pPr>
      <w:r>
        <w:t xml:space="preserve">© 2024 Urban Services Research Institute. All rights reserved.</w:t>
      </w:r>
      <w:r>
        <w:rPr>
          <w:iCs/>
          <w:i/>
        </w:rPr>
        <w:t xml:space="preserve">Report prepared for stakeholders interested in the socio-economic landscape of Egypt Cairo.</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airdresser" TargetMode="External" /></Relationships>
</file>

<file path=word/_rels/footnotes.xml.rels><?xml version="1.0" encoding="UTF-8"?><Relationships xmlns="http://schemas.openxmlformats.org/package/2006/relationships"><Relationship Type="http://schemas.openxmlformats.org/officeDocument/2006/relationships/hyperlink" Id="rId20" Target="Hairdress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Analysis of the Hairdresser Profession in Egypt, Cairo</dc:title>
  <dc:creator/>
  <dc:language>en</dc:language>
  <cp:keywords/>
  <dcterms:created xsi:type="dcterms:W3CDTF">2026-07-29T22:12:27Z</dcterms:created>
  <dcterms:modified xsi:type="dcterms:W3CDTF">2026-07-29T22:12:27Z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