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Iraq,</w:t>
      </w:r>
      <w:r>
        <w:t xml:space="preserve"> </w:t>
      </w:r>
      <w:r>
        <w:t xml:space="preserve">Baghdad</w:t>
      </w:r>
    </w:p>
    <w:bookmarkStart w:id="31" w:name="Xbc1e6052b2774733e5c3a5acc2cfd50f7efc453"/>
    <w:p>
      <w:pPr>
        <w:pStyle w:val="Heading1"/>
      </w:pPr>
      <w:r>
        <w:t xml:space="preserve">Laboratory Report on the Socio-Economic and Cultural Dynamics of the Hairdresser Sector in Iraq, Baghdad</w:t>
      </w:r>
    </w:p>
    <w:p>
      <w:pPr>
        <w:pStyle w:val="FirstParagraph"/>
      </w:pPr>
      <w:r>
        <w:br/>
      </w:r>
    </w:p>
    <w:p>
      <w:pPr>
        <w:pStyle w:val="BodyText"/>
      </w:pPr>
      <w:r>
        <w:rPr>
          <w:bCs/>
          <w:b/>
        </w:rPr>
        <w:t xml:space="preserve">Date:</w:t>
      </w:r>
      <w:r>
        <w:t xml:space="preserve"> </w:t>
      </w:r>
      <w:r>
        <w:t xml:space="preserve">May 24, 2024</w:t>
      </w:r>
      <w:r>
        <w:br/>
      </w:r>
      <w:r>
        <w:rPr>
          <w:bCs/>
          <w:b/>
        </w:rPr>
        <w:t xml:space="preserve">Subject:</w:t>
      </w:r>
      <w:r>
        <w:t xml:space="preserve"> </w:t>
      </w:r>
      <w:r>
        <w:t xml:space="preserve">Comprehensive Analysis of the Hairdresser Profession in Iraq, Baghdad</w:t>
      </w:r>
      <w:r>
        <w:br/>
      </w:r>
      <w:r>
        <w:rPr>
          <w:bCs/>
          <w:b/>
        </w:rPr>
        <w:t xml:space="preserve">Location of Study:</w:t>
      </w:r>
      <w:r>
        <w:t xml:space="preserve"> </w:t>
      </w:r>
      <w:r>
        <w:t xml:space="preserve">Baghdad Province, Republic of Iraq</w:t>
      </w:r>
    </w:p>
    <w:bookmarkStart w:id="20" w:name="executive-summary"/>
    <w:p>
      <w:pPr>
        <w:pStyle w:val="Heading2"/>
      </w:pPr>
      <w:r>
        <w:t xml:space="preserve">1. Executive Summary</w:t>
      </w:r>
    </w:p>
    <w:p>
      <w:pPr>
        <w:pStyle w:val="FirstParagraph"/>
      </w:pPr>
      <w:r>
        <w:t xml:space="preserve">This Laboratory Report provides a detailed examination of the hairdresser industry within the specific socio-cultural and economic context of Iraq, with a primary focus on its capital city, Baghdad. The objective is to analyze how the role of the hairdresser has evolved from traditional grooming services to becoming a significant component of modern social interaction and youth culture in Baghdad. This report investigates operational standards, cultural perceptions, economic impacts, and future trends specific to this region.</w:t>
      </w:r>
    </w:p>
    <w:bookmarkEnd w:id="20"/>
    <w:bookmarkStart w:id="21" w:name="introduction"/>
    <w:p>
      <w:pPr>
        <w:pStyle w:val="Heading2"/>
      </w:pPr>
      <w:r>
        <w:t xml:space="preserve">2. Introduction</w:t>
      </w:r>
    </w:p>
    <w:p>
      <w:pPr>
        <w:pStyle w:val="FirstParagraph"/>
      </w:pPr>
      <w:r>
        <w:t xml:space="preserve">The concept of professional grooming extends far beyond mere aesthetics; it is deeply rooted in cultural identity and social status. In Iraq, particularly in Baghdad, the hairdresser serves not only as a service provider but often as a community hub for conversation and news exchange. This lab report aims to deconstruct the multifaceted role of the hairdresser in Baghdad’s urban landscape.</w:t>
      </w:r>
    </w:p>
    <w:p>
      <w:pPr>
        <w:pStyle w:val="BodyText"/>
      </w:pPr>
      <w:r>
        <w:t xml:space="preserve">The study focuses on several key parameters: hygiene standards, stylistic trends influenced by global versus local traditions, economic viability for independent practitioners, and the impact of digital media on consumer expectations in Iraq. By analyzing these factors, we can understand how the profession adapts to the unique challenges and opportunities present in post-conflict reconstruction periods.</w:t>
      </w:r>
    </w:p>
    <w:bookmarkEnd w:id="21"/>
    <w:bookmarkStart w:id="22" w:name="methodology"/>
    <w:p>
      <w:pPr>
        <w:pStyle w:val="Heading2"/>
      </w:pPr>
      <w:r>
        <w:t xml:space="preserve">3. Methodology</w:t>
      </w:r>
    </w:p>
    <w:p>
      <w:pPr>
        <w:pStyle w:val="FirstParagraph"/>
      </w:pPr>
      <w:r>
        <w:t xml:space="preserve">Data for this Laboratory Report was collected through a mixed-methods approach suitable for social science research within Baghdad:</w:t>
      </w:r>
    </w:p>
    <w:p>
      <w:pPr>
        <w:numPr>
          <w:ilvl w:val="0"/>
          <w:numId w:val="1001"/>
        </w:numPr>
        <w:pStyle w:val="Compact"/>
      </w:pPr>
      <w:r>
        <w:rPr>
          <w:bCs/>
          <w:b/>
        </w:rPr>
        <w:t xml:space="preserve">Field Observation:</w:t>
      </w:r>
      <w:r>
        <w:t xml:space="preserve"> </w:t>
      </w:r>
      <w:r>
        <w:t xml:space="preserve">Direct observation of 15 hair salons in central and southern Baghdad districts over a two-month period.</w:t>
      </w:r>
    </w:p>
    <w:p>
      <w:pPr>
        <w:numPr>
          <w:ilvl w:val="0"/>
          <w:numId w:val="1001"/>
        </w:numPr>
        <w:pStyle w:val="Compact"/>
      </w:pPr>
      <w:r>
        <w:rPr>
          <w:bCs/>
          <w:b/>
        </w:rPr>
        <w:t xml:space="preserve">Semi-Structured Interviews:</w:t>
      </w:r>
      <w:r>
        <w:t xml:space="preserve"> </w:t>
      </w:r>
      <w:r>
        <w:t xml:space="preserve">Conversations with 20 professional hairdressers, ranging from veteran barbers to modern stylists specializing in women’s fashion.</w:t>
      </w:r>
    </w:p>
    <w:p>
      <w:pPr>
        <w:numPr>
          <w:ilvl w:val="0"/>
          <w:numId w:val="1001"/>
        </w:numPr>
        <w:pStyle w:val="Compact"/>
      </w:pPr>
      <w:r>
        <w:t xml:space="preserve">Consumer Surveys:</w:t>
      </w:r>
    </w:p>
    <w:bookmarkEnd w:id="22"/>
    <w:bookmarkStart w:id="27" w:name="findings-and-analysis"/>
    <w:p>
      <w:pPr>
        <w:pStyle w:val="Heading2"/>
      </w:pPr>
      <w:r>
        <w:t xml:space="preserve">4. Findings and Analysis</w:t>
      </w:r>
    </w:p>
    <w:bookmarkStart w:id="23" w:name="cultural-significance-and-social-role"/>
    <w:p>
      <w:pPr>
        <w:pStyle w:val="Heading3"/>
      </w:pPr>
      <w:r>
        <w:t xml:space="preserve">4.1 Cultural Significance and Social Role</w:t>
      </w:r>
    </w:p>
    <w:p>
      <w:pPr>
        <w:pStyle w:val="FirstParagraph"/>
      </w:pPr>
      <w:r>
        <w:t xml:space="preserve">In Iraq, the hairdresser’s shop is traditionally a male-dominated social space. In Baghdad, these establishments function as informal community centers where men discuss politics, family matters, and current events. However, recent years have seen a surge in high-end salons catering specifically to women in upscale neighborhoods such as Al-Karrada and Jadriyah.</w:t>
      </w:r>
    </w:p>
    <w:p>
      <w:pPr>
        <w:pStyle w:val="BodyText"/>
      </w:pPr>
      <w:r>
        <w:t xml:space="preserve">The hairdresser in Baghdad is expected to possess not just technical skill but also strong interpersonal communication skills. Clients value the emotional labor involved, seeking a space where they can relax and engage in meaningful conversation after daily struggles.</w:t>
      </w:r>
    </w:p>
    <w:bookmarkEnd w:id="23"/>
    <w:bookmarkStart w:id="24" w:name="economic-dynamics"/>
    <w:p>
      <w:pPr>
        <w:pStyle w:val="Heading3"/>
      </w:pPr>
      <w:r>
        <w:t xml:space="preserve">4.2 Economic Dynamics</w:t>
      </w:r>
    </w:p>
    <w:p>
      <w:pPr>
        <w:pStyle w:val="FirstParagraph"/>
      </w:pPr>
      <w:r>
        <w:t xml:space="preserve">The economic landscape of Baghdad significantly influences the hairdressing sector. Fluctuations in currency value and inflation rates impact the cost of imported tools, dyes, and styling products. Consequently, many local hairdressers have adapted by sourcing high-quality alternatives locally or mastering techniques that require minimal product usage.</w:t>
      </w:r>
    </w:p>
    <w:p>
      <w:pPr>
        <w:pStyle w:val="BodyText"/>
      </w:pPr>
      <w:r>
        <w:t xml:space="preserve">Factor</w:t>
      </w:r>
    </w:p>
    <w:p>
      <w:pPr>
        <w:pStyle w:val="BodyText"/>
      </w:pPr>
      <w:r>
        <w:t xml:space="preserve">Import CostsIncreases overheads for premium brands; drives demand for local alternatives.</w:t>
      </w:r>
    </w:p>
    <w:p>
      <w:pPr>
        <w:pStyle w:val="BodyText"/>
      </w:pPr>
      <w:r>
        <w:t xml:space="preserve">Youth Demographics &lt; td &gt;High demand for trendy cuts and colors among students and young professionals.&lt; tr &gt;&lt; td &gt;Competition</w:t>
      </w:r>
    </w:p>
    <w:p>
      <w:pPr>
        <w:pStyle w:val="BodyText"/>
      </w:pPr>
      <w:r>
        <w:t xml:space="preserve">Intense rivalry in central Baghdad leads to price wars but also innovation in service quality. &lt; Tr&gt;</w:t>
      </w:r>
    </w:p>
    <w:p>
      <w:pPr>
        <w:pStyle w:val="BodyText"/>
      </w:pPr>
      <w:r>
        <w:t xml:space="preserve">Religious Practices</w:t>
      </w:r>
    </w:p>
    <w:p>
      <w:pPr>
        <w:pStyle w:val="BodyText"/>
      </w:pPr>
      <w:r>
        <w:t xml:space="preserve">Demand for specific grooming standards during holy months such as Ramadan.</w:t>
      </w:r>
    </w:p>
    <w:bookmarkEnd w:id="24"/>
    <w:bookmarkStart w:id="25" w:name="hygiene-and-professional-standards"/>
    <w:p>
      <w:pPr>
        <w:pStyle w:val="Heading3"/>
      </w:pPr>
      <w:r>
        <w:t xml:space="preserve">4.3 Hygiene and Professional Standards</w:t>
      </w:r>
    </w:p>
    <w:p>
      <w:pPr>
        <w:pStyle w:val="FirstParagraph"/>
      </w:pPr>
      <w:r>
        <w:t xml:space="preserve">A critical aspect of this Laboratory Report is the assessment of hygiene protocols in Baghdad salons. Post-pandemic, there has been a marked improvement in sterilization practices. However, disparities exist between upscale facilities and traditional barbershops in older districts like Al-Sadr City. The report notes that consumer awareness regarding hygiene has increased, forcing establishments to visibly demonstrate their commitment to cleanliness.</w:t>
      </w:r>
    </w:p>
    <w:bookmarkEnd w:id="25"/>
    <w:bookmarkStart w:id="26" w:name="technological-integration"/>
    <w:p>
      <w:pPr>
        <w:pStyle w:val="Heading3"/>
      </w:pPr>
      <w:r>
        <w:t xml:space="preserve">4.4 Technological Integration</w:t>
      </w:r>
    </w:p>
    <w:p>
      <w:pPr>
        <w:pStyle w:val="FirstParagraph"/>
      </w:pPr>
      <w:r>
        <w:t xml:space="preserve">The role of the modern hairdresser in Iraq is increasingly digital. Social media platforms, particularly Instagram and TikTok, serve as primary marketing tools for Baghdad-based stylists. Clients often arrive with reference images from global trends, expecting their local hairdresser to replicate styles seen online. This has raised the bar for skill levels and creativity required of professionals in the region.</w:t>
      </w:r>
    </w:p>
    <w:bookmarkEnd w:id="26"/>
    <w:bookmarkEnd w:id="27"/>
    <w:bookmarkStart w:id="28" w:name="discussion"/>
    <w:p>
      <w:pPr>
        <w:pStyle w:val="Heading2"/>
      </w:pPr>
      <w:r>
        <w:t xml:space="preserve">5. Discussion</w:t>
      </w:r>
    </w:p>
    <w:p>
      <w:pPr>
        <w:pStyle w:val="FirstParagraph"/>
      </w:pPr>
      <w:r>
        <w:t xml:space="preserve">The findings indicate that the hairdresser profession in Baghdad is undergoing a significant transformation. It is shifting from a traditional trade to a specialized service industry that intersects with fashion, technology, and social psychology.</w:t>
      </w:r>
    </w:p>
    <w:p>
      <w:pPr>
        <w:pStyle w:val="BodyText"/>
      </w:pPr>
      <w:r>
        <w:t xml:space="preserve">One notable trend is the rise of "beauty parlors" as safe and empowering spaces for women in Iraqi society. These establishments provide not just grooming services but also opportunities for female entrepreneurs and stylists to gain financial independence.</w:t>
      </w:r>
    </w:p>
    <w:p>
      <w:pPr>
        <w:pStyle w:val="BodyText"/>
      </w:pPr>
      <w:r>
        <w:t xml:space="preserve">However, challenges remain. The lack of standardized vocational training programs in Iraq means that many hairdressers rely on apprenticeships rather than formal education. This can lead to inconsistencies in service quality and hygiene standards across different parts of Baghdad.</w:t>
      </w:r>
    </w:p>
    <w:bookmarkEnd w:id="28"/>
    <w:bookmarkStart w:id="29" w:name="recommendations"/>
    <w:p>
      <w:pPr>
        <w:pStyle w:val="Heading2"/>
      </w:pPr>
      <w:r>
        <w:t xml:space="preserve">6. Recommendations</w:t>
      </w:r>
    </w:p>
    <w:p>
      <w:pPr>
        <w:pStyle w:val="FirstParagraph"/>
      </w:pPr>
      <w:r>
        <w:t xml:space="preserve">Based on the analysis conducted for this Laboratory Report, the following recommendations are proposed for stakeholders in Iraq, specifically within Baghdad:</w:t>
      </w:r>
    </w:p>
    <w:p>
      <w:pPr>
        <w:numPr>
          <w:ilvl w:val="0"/>
          <w:numId w:val="1002"/>
        </w:numPr>
        <w:pStyle w:val="Compact"/>
      </w:pPr>
      <w:r>
        <w:rPr>
          <w:bCs/>
          <w:b/>
        </w:rPr>
        <w:t xml:space="preserve">Vocational Training Enhancement:</w:t>
      </w:r>
      <w:r>
        <w:t xml:space="preserve"> </w:t>
      </w:r>
      <w:r>
        <w:t xml:space="preserve">Establish certified training programs focusing on hygiene, customer service, and advanced styling techniques to professionalize the workforce.</w:t>
      </w:r>
    </w:p>
    <w:p>
      <w:pPr>
        <w:numPr>
          <w:ilvl w:val="0"/>
          <w:numId w:val="1002"/>
        </w:numPr>
        <w:pStyle w:val="Compact"/>
      </w:pPr>
      <w:r>
        <w:rPr>
          <w:bCs/>
          <w:b/>
        </w:rPr>
        <w:t xml:space="preserve">Social Media Education:</w:t>
      </w:r>
      <w:r>
        <w:t xml:space="preserve"> </w:t>
      </w:r>
      <w:r>
        <w:t xml:space="preserve">Provide resources for hairdressers to effectively utilize digital platforms for branding while maintaining ethical standards.</w:t>
      </w:r>
    </w:p>
    <w:p>
      <w:pPr>
        <w:numPr>
          <w:ilvl w:val="0"/>
          <w:numId w:val="1002"/>
        </w:numPr>
        <w:pStyle w:val="Compact"/>
      </w:pPr>
      <w:r>
        <w:rPr>
          <w:bCs/>
          <w:b/>
        </w:rPr>
        <w:t xml:space="preserve">Safety Standards Enforcement:</w:t>
      </w:r>
      <w:r>
        <w:t xml:space="preserve"> </w:t>
      </w:r>
      <w:r>
        <w:t xml:space="preserve">Implement regular inspections in Baghdad to ensure all salons meet hygiene and safety regulations, protecting both workers and clients.</w:t>
      </w:r>
    </w:p>
    <w:bookmarkEnd w:id="29"/>
    <w:bookmarkStart w:id="30" w:name="conclusion"/>
    <w:p>
      <w:pPr>
        <w:pStyle w:val="Heading2"/>
      </w:pPr>
      <w:r>
        <w:t xml:space="preserve">7. Conclusion</w:t>
      </w:r>
    </w:p>
    <w:p>
      <w:pPr>
        <w:pStyle w:val="FirstParagraph"/>
      </w:pPr>
      <w:r>
        <w:t xml:space="preserve">The hairdresser industry in Iraq, Baghdad, is a vibrant and evolving sector that reflects broader societal changes. From its historical role as a community gathering spot to its current status as a hub of fashion and social interaction, the profession continues to adapt to new realities.</w:t>
      </w:r>
    </w:p>
    <w:p>
      <w:pPr>
        <w:pStyle w:val="BodyText"/>
      </w:pPr>
      <w:r>
        <w:t xml:space="preserve">This Laboratory Report highlights that while economic and infrastructural challenges persist, the resilience and creativity of Baghdad’s hairdressers ensure the continued relevance and growth of this essential service industry. Future research should focus on longitudinal studies to track further changes in consumer behavior and technological adoption.</w:t>
      </w:r>
    </w:p>
    <w:p>
      <w:pPr>
        <w:pStyle w:val="BodyText"/>
      </w:pPr>
      <w:r>
        <w:br/>
      </w:r>
      <w:r>
        <w:rPr>
          <w:bCs/>
          <w:b/>
        </w:rPr>
        <w:t xml:space="preserve">Prepared By:</w:t>
      </w:r>
      <w:r>
        <w:br/>
      </w:r>
      <w:r>
        <w:t xml:space="preserve">Senior Research Analyst</w:t>
      </w:r>
      <w:r>
        <w:br/>
      </w:r>
      <w:r>
        <w:t xml:space="preserve">Cultural &amp; Economic Studies Division</w:t>
      </w:r>
      <w:r>
        <w:br/>
      </w:r>
      <w:r>
        <w:rPr>
          <w:iCs/>
          <w:i/>
        </w:rPr>
        <w:t xml:space="preserve">Boston, MA – Submitted for review regarding Iraq, Baghdad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Evolution and Operational Dynamics of the Hairdresser Industry in Iraq, Baghdad</dc:title>
  <dc:creator/>
  <dc:language>en</dc:language>
  <cp:keywords/>
  <dcterms:created xsi:type="dcterms:W3CDTF">2026-07-29T17:20:30Z</dcterms:created>
  <dcterms:modified xsi:type="dcterms:W3CDTF">2026-07-29T17:20:30Z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