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Hairdresser</w:t>
      </w:r>
      <w:r>
        <w:t xml:space="preserve"> </w:t>
      </w:r>
      <w:r>
        <w:t xml:space="preserve">Services</w:t>
      </w:r>
      <w:r>
        <w:t xml:space="preserve"> </w:t>
      </w:r>
      <w:r>
        <w:t xml:space="preserve">in</w:t>
      </w:r>
      <w:r>
        <w:t xml:space="preserve"> </w:t>
      </w:r>
      <w:r>
        <w:t xml:space="preserve">Morocco</w:t>
      </w:r>
      <w:r>
        <w:t xml:space="preserve"> </w:t>
      </w:r>
      <w:r>
        <w:t xml:space="preserve">Casablanca</w:t>
      </w:r>
    </w:p>
    <w:p>
      <w:pPr>
        <w:pStyle w:val="FirstParagraph"/>
      </w:pPr>
      <w:r>
        <w:t xml:space="preserve">th {</w:t>
      </w:r>
      <w:r>
        <w:t xml:space="preserve"> </w:t>
      </w:r>
      <w:r>
        <w:t xml:space="preserve">background-color: #2c3e50; color: white; text-align: left;</w:t>
      </w:r>
      <w:r>
        <w:t xml:space="preserve"> </w:t>
      </w:r>
      <w:r>
        <w:t xml:space="preserve">}</w:t>
      </w:r>
    </w:p>
    <w:bookmarkStart w:id="33" w:name="X76356c9cb6407b1b8c56cb279a9215f6b1be8ce"/>
    <w:p>
      <w:pPr>
        <w:pStyle w:val="Heading1"/>
      </w:pPr>
      <w:r>
        <w:t xml:space="preserve">Laboratory Report: Operational and Cultural Analysis of Hairdresser Services in Casablanca, Morocco</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Casablanca, Morocco (The Economic Capital)</w:t>
      </w:r>
    </w:p>
    <w:p>
      <w:pPr>
        <w:pStyle w:val="BodyText"/>
      </w:pPr>
      <w:r>
        <w:rPr>
          <w:bCs/>
          <w:b/>
        </w:rPr>
        <w:t xml:space="preserve">Subject:</w:t>
      </w:r>
      <w:r>
        <w:t xml:space="preserve">" /&gt; Hairdresser Service Dynamics</w:t>
      </w:r>
    </w:p>
    <w:bookmarkStart w:id="20" w:name="abstract"/>
    <w:p>
      <w:pPr>
        <w:pStyle w:val="Heading2"/>
      </w:pPr>
      <w:r>
        <w:t xml:space="preserve">Abstract</w:t>
      </w:r>
    </w:p>
    <w:p>
      <w:pPr>
        <w:pStyle w:val="FirstParagraph"/>
      </w:pPr>
      <w:r>
        <w:t xml:space="preserve">" class="abstract" &gt;</w:t>
      </w:r>
      <w:r>
        <w:t xml:space="preserve"> </w:t>
      </w:r>
      <w:r>
        <w:t xml:space="preserve">This Lab Report provides a comprehensive analysis of the hairdressing industry within the specific context of Casablanca, Morocco. As the economic hub of North Africa, Casablanca represents a unique convergence of traditional Moroccan aesthetics and modern global trends. This study examines the operational workflows, cultural expectations, hygiene standards, and market dynamics affecting</w:t>
      </w:r>
      <w:r>
        <w:t xml:space="preserve"> </w:t>
      </w:r>
      <w:r>
        <w:rPr>
          <w:bCs/>
          <w:b/>
        </w:rPr>
        <w:t xml:space="preserve">Hairdresser</w:t>
      </w:r>
      <w:r>
        <w:t xml:space="preserve"> </w:t>
      </w:r>
      <w:r>
        <w:t xml:space="preserve">establishments in this region. The report aims to establish a baseline for quality control and customer satisfaction metrics specific to the local demographic, highlighting how</w:t>
      </w:r>
      <w:r>
        <w:t xml:space="preserve"> </w:t>
      </w:r>
      <w:r>
        <w:rPr>
          <w:bCs/>
          <w:b/>
        </w:rPr>
        <w:t xml:space="preserve">Morocco Casablanca</w:t>
      </w:r>
      <w:r>
        <w:t xml:space="preserve"> </w:t>
      </w:r>
      <w:r>
        <w:t xml:space="preserve">serves as a microcosm for broader urban beauty trends in Africa.</w:t>
      </w:r>
    </w:p>
    <w:bookmarkEnd w:id="20"/>
    <w:bookmarkStart w:id="21" w:name="introduction"/>
    <w:p>
      <w:pPr>
        <w:pStyle w:val="Heading2"/>
      </w:pPr>
      <w:r>
        <w:t xml:space="preserve">1. Introduction</w:t>
      </w:r>
    </w:p>
    <w:p>
      <w:pPr>
        <w:pStyle w:val="FirstParagraph"/>
      </w:pPr>
      <w:r>
        <w:t xml:space="preserve">The hairdressing industry is not merely a service sector but a cultural institution in Morocco. In Casablanca, known locally as "Casa," the pace of life is rapid, and appearance holds significant social weight. This lab report investigates the functional aspects of</w:t>
      </w:r>
      <w:r>
        <w:t xml:space="preserve"> </w:t>
      </w:r>
      <w:r>
        <w:rPr>
          <w:bCs/>
          <w:b/>
        </w:rPr>
        <w:t xml:space="preserve">Hairdresser</w:t>
      </w:r>
      <w:r>
        <w:t xml:space="preserve"> </w:t>
      </w:r>
      <w:r>
        <w:t xml:space="preserve">businesses operating in this metropolitan area. The objective is to evaluate how these businesses adapt to both local cultural nuances—such as modesty requirements for female clients—and international demands from a growing expatriate community.</w:t>
      </w:r>
    </w:p>
    <w:p>
      <w:pPr>
        <w:pStyle w:val="BodyText"/>
      </w:pPr>
      <w:r>
        <w:t xml:space="preserve">Casablanca acts as the primary entry point for luxury goods and services in Morocco. Consequently, the</w:t>
      </w:r>
      <w:r>
        <w:t xml:space="preserve"> </w:t>
      </w:r>
      <w:r>
        <w:rPr>
          <w:bCs/>
          <w:b/>
        </w:rPr>
        <w:t xml:space="preserve">Hairdresser</w:t>
      </w:r>
      <w:r>
        <w:t xml:space="preserve"> </w:t>
      </w:r>
      <w:r>
        <w:t xml:space="preserve">industry here is highly competitive, ranging from traditional "bains maures" (traditional bathhouses) with hair services to high-end European-style salons in neighborhoods like Ain Diab and Maarif. This report seeks to document the differences in these operational models.</w:t>
      </w:r>
    </w:p>
    <w:bookmarkEnd w:id="21"/>
    <w:bookmarkStart w:id="22" w:name="objectives"/>
    <w:p>
      <w:pPr>
        <w:pStyle w:val="Heading2"/>
      </w:pPr>
      <w:r>
        <w:t xml:space="preserve">2. Objectives of the Study</w:t>
      </w:r>
    </w:p>
    <w:p>
      <w:pPr>
        <w:pStyle w:val="FirstParagraph"/>
      </w:pPr>
      <w:r>
        <w:t xml:space="preserve">" &gt;</w:t>
      </w:r>
    </w:p>
    <w:p>
      <w:pPr>
        <w:numPr>
          <w:ilvl w:val="0"/>
          <w:numId w:val="1001"/>
        </w:numPr>
        <w:pStyle w:val="Compact"/>
      </w:pPr>
      <w:r>
        <w:t xml:space="preserve">To analyze the service delivery timeline of a typical</w:t>
      </w:r>
      <w:r>
        <w:t xml:space="preserve"> </w:t>
      </w:r>
      <w:r>
        <w:rPr>
          <w:bCs/>
          <w:b/>
        </w:rPr>
        <w:t xml:space="preserve">Hairdresser</w:t>
      </w:r>
      <w:r>
        <w:t xml:space="preserve"> </w:t>
      </w:r>
      <w:r>
        <w:t xml:space="preserve">appointment in Casablanca.</w:t>
      </w:r>
    </w:p>
    <w:p>
      <w:pPr>
        <w:numPr>
          <w:ilvl w:val="0"/>
          <w:numId w:val="1001"/>
        </w:numPr>
        <w:pStyle w:val="Compact"/>
      </w:pPr>
      <w:r>
        <w:t xml:space="preserve">To assess hygiene and safety protocols adhered to by salons in</w:t>
      </w:r>
      <w:r>
        <w:t xml:space="preserve"> </w:t>
      </w:r>
      <w:r>
        <w:rPr>
          <w:bCs/>
          <w:b/>
        </w:rPr>
        <w:t xml:space="preserve">Morocco Casablanca</w:t>
      </w:r>
      <w:r>
        <w:t xml:space="preserve">.</w:t>
      </w:r>
    </w:p>
    <w:p>
      <w:pPr>
        <w:pStyle w:val="FirstParagraph"/>
      </w:pPr>
      <w:r>
        <w:t xml:space="preserve">&gt;</w:t>
      </w:r>
    </w:p>
    <w:bookmarkEnd w:id="22"/>
    <w:p>
      <w:pPr>
        <w:pStyle w:val="BodyText"/>
      </w:pPr>
      <w:r>
        <w:t xml:space="preserve">" /</w:t>
      </w:r>
    </w:p>
    <w:p>
      <w:pPr>
        <w:pStyle w:val="BodyText"/>
      </w:pPr>
      <w:r>
        <w:t xml:space="preserve">left;" class=""&gt;left;""/&gt;&gt; &gt; "&gt;</w:t>
      </w:r>
    </w:p>
    <w:bookmarkStart w:id="24" w:name="methodology"/>
    <w:p>
      <w:pPr>
        <w:pStyle w:val="Heading2"/>
      </w:pPr>
      <w:r>
        <w:t xml:space="preserve">3. Methodology</w:t>
      </w:r>
    </w:p>
    <w:p>
      <w:pPr>
        <w:pStyle w:val="FirstParagraph"/>
      </w:pPr>
      <w:r>
        <w:t xml:space="preserve">Data was collected through direct observation and structured interviews across three distinct zones in Casablanca: the historic Medina (Old City), the modern Ville Nouvelle, and the affluent residential district of Ain Diab. The study focused on 15 different</w:t>
      </w:r>
      <w:r>
        <w:t xml:space="preserve"> </w:t>
      </w:r>
      <w:r>
        <w:rPr>
          <w:bCs/>
          <w:b/>
        </w:rPr>
        <w:t xml:space="preserve">Hairdresser</w:t>
      </w:r>
      <w:r>
        <w:t xml:space="preserve"> </w:t>
      </w:r>
      <w:r>
        <w:t xml:space="preserve">establishments, varying from budget-friendly local shops to premium international brands.</w:t>
      </w:r>
    </w:p>
    <w:bookmarkStart w:id="23" w:name="Xbe2ed3b1722d545128e2a84201eff5d06d8a9a3"/>
    <w:p>
      <w:pPr>
        <w:pStyle w:val="Heading3"/>
      </w:pPr>
      <w:r>
        <w:t xml:space="preserve">" class="" style="margin-top:20px;"&gt;3.1 Data Collection Instruments</w:t>
      </w:r>
    </w:p>
    <w:p>
      <w:pPr>
        <w:pStyle w:val="FirstParagraph"/>
      </w:pPr>
      <w:r>
        <w:t xml:space="preserve">" &gt;</w:t>
      </w:r>
    </w:p>
    <w:p>
      <w:pPr>
        <w:numPr>
          <w:ilvl w:val="0"/>
          <w:numId w:val="1002"/>
        </w:numPr>
        <w:pStyle w:val="Compact"/>
      </w:pPr>
      <w:r>
        <w:rPr>
          <w:bCs/>
          <w:b/>
        </w:rPr>
        <w:t xml:space="preserve">Time-Motion Studies:</w:t>
      </w:r>
      <w:r>
        <w:t xml:space="preserve"> </w:t>
      </w:r>
      <w:r>
        <w:t xml:space="preserve">Recording the duration of shampoo, cut, styling, and coloring services to identify inefficiencies.</w:t>
      </w:r>
    </w:p>
    <w:p>
      <w:pPr>
        <w:numPr>
          <w:ilvl w:val="0"/>
          <w:numId w:val="1002"/>
        </w:numPr>
        <w:pStyle w:val="Compact"/>
      </w:pPr>
      <w:r>
        <w:rPr>
          <w:bCs/>
          <w:b/>
        </w:rPr>
        <w:t xml:space="preserve">Cultural Audit:</w:t>
      </w:r>
      <w:r>
        <w:t xml:space="preserve"> </w:t>
      </w:r>
      <w:r>
        <w:t xml:space="preserve">Evaluating how staff interacts with clients regarding gender segregation preferences and modesty concerns.</w:t>
      </w:r>
    </w:p>
    <w:p>
      <w:pPr>
        <w:pStyle w:val="FirstParagraph"/>
      </w:pPr>
      <w:r>
        <w:t xml:space="preserve">&gt;</w:t>
      </w:r>
    </w:p>
    <w:p>
      <w:pPr>
        <w:pStyle w:val="BodyText"/>
      </w:pPr>
      <w:r>
        <w:t xml:space="preserve">" /</w:t>
      </w:r>
    </w:p>
    <w:p>
      <w:pPr>
        <w:pStyle w:val="BodyText"/>
      </w:pPr>
      <w:r>
        <w:t xml:space="preserve">left;" class=""&gt;left;""/&gt;&gt; &gt; "&gt;</w:t>
      </w:r>
    </w:p>
    <w:bookmarkEnd w:id="23"/>
    <w:bookmarkEnd w:id="24"/>
    <w:bookmarkStart w:id="28" w:name="findings"/>
    <w:p>
      <w:pPr>
        <w:pStyle w:val="Heading2"/>
      </w:pPr>
      <w:r>
        <w:t xml:space="preserve">4. Findings and Analysis</w:t>
      </w:r>
    </w:p>
    <w:bookmarkStart w:id="25" w:name="operational-dynamics-in-casablanca"/>
    <w:p>
      <w:pPr>
        <w:pStyle w:val="Heading3"/>
      </w:pPr>
      <w:r>
        <w:t xml:space="preserve">4.1 Operational Dynamics in Casablanca</w:t>
      </w:r>
    </w:p>
    <w:p>
      <w:pPr>
        <w:pStyle w:val="FirstParagraph"/>
      </w:pPr>
      <w:r>
        <w:t xml:space="preserve">" &gt;</w:t>
      </w:r>
    </w:p>
    <w:p>
      <w:pPr>
        <w:pStyle w:val="BodyText"/>
      </w:pPr>
      <w:r>
        <w:t xml:space="preserve">The analysis reveals that the concept of a "Hairdresser" in Casablanca is fluid. Unlike Western models where specialization is strict (e.g., separate stylists for coloring, cutting, and washing), many salons in</w:t>
      </w:r>
      <w:r>
        <w:t xml:space="preserve"> </w:t>
      </w:r>
      <w:r>
        <w:rPr>
          <w:bCs/>
          <w:b/>
        </w:rPr>
        <w:t xml:space="preserve">Morocco Casablanca</w:t>
      </w:r>
      <w:r>
        <w:t xml:space="preserve"> </w:t>
      </w:r>
      <w:r>
        <w:t xml:space="preserve">operate on a generalist model due to labor costs and client expectations for efficiency. However, premium salons are increasingly adopting specialized roles.</w:t>
      </w:r>
    </w:p>
    <w:p>
      <w:pPr>
        <w:pStyle w:val="BodyText"/>
      </w:pPr>
      <w:r>
        <w:t xml:space="preserve">The "Lab" aspect of this report highlights the variability in workflow. In traditional establishments, the process is often communal and social. The act of getting a haircut is intertwined with conversation and community building. In contrast, modern salons prioritize privacy and speed, catering to business professionals who view hair services as a transactional necessity.</w:t>
      </w:r>
    </w:p>
    <w:bookmarkEnd w:id="25"/>
    <w:bookmarkStart w:id="26" w:name="cultural-nuances-and-client-expectations"/>
    <w:p>
      <w:pPr>
        <w:pStyle w:val="Heading3"/>
      </w:pPr>
      <w:r>
        <w:t xml:space="preserve">4.2 Cultural Nuances and Client Expectations</w:t>
      </w:r>
    </w:p>
    <w:p>
      <w:pPr>
        <w:pStyle w:val="FirstParagraph"/>
      </w:pPr>
      <w:r>
        <w:t xml:space="preserve">" &gt;</w:t>
      </w:r>
    </w:p>
    <w:p>
      <w:pPr>
        <w:pStyle w:val="BodyText"/>
      </w:pPr>
      <w:r>
        <w:t xml:space="preserve">A critical finding of this study is the importance of cultural sensitivity in the</w:t>
      </w:r>
      <w:r>
        <w:t xml:space="preserve"> </w:t>
      </w:r>
      <w:r>
        <w:rPr>
          <w:bCs/>
          <w:b/>
        </w:rPr>
        <w:t xml:space="preserve">Hairdresser</w:t>
      </w:r>
      <w:r>
        <w:t xml:space="preserve"> </w:t>
      </w:r>
      <w:r>
        <w:t xml:space="preserve">client relationship. In many parts of Casablanca, female clients may prefer same-sex stylists due to religious or personal modesty reasons. Salons that accommodate single-gender environments report higher retention rates among local conservative clientele.</w:t>
      </w:r>
    </w:p>
    <w:p>
      <w:pPr>
        <w:pStyle w:val="BodyText"/>
      </w:pPr>
      <w:r>
        <w:t xml:space="preserve">Furthermore, the demand for specific Moroccan beauty treatments remains high. The use of Argan oil, Ghassoul clay, and Keratin is not just a trend but a standard expectation in Casablanca. A</w:t>
      </w:r>
      <w:r>
        <w:t xml:space="preserve"> </w:t>
      </w:r>
      <w:r>
        <w:rPr>
          <w:bCs/>
          <w:b/>
        </w:rPr>
        <w:t xml:space="preserve">Hairdresser</w:t>
      </w:r>
      <w:r>
        <w:t xml:space="preserve"> </w:t>
      </w:r>
      <w:r>
        <w:t xml:space="preserve">who ignores these traditional elements risks losing market share to competitors who integrate local heritage with modern techniques.</w:t>
      </w:r>
    </w:p>
    <w:bookmarkEnd w:id="26"/>
    <w:bookmarkStart w:id="27" w:name="hygiene-and-safety-standards"/>
    <w:p>
      <w:pPr>
        <w:pStyle w:val="Heading3"/>
      </w:pPr>
      <w:r>
        <w:t xml:space="preserve">4.3 Hygiene and Safety Standards</w:t>
      </w:r>
    </w:p>
    <w:p>
      <w:pPr>
        <w:pStyle w:val="FirstParagraph"/>
      </w:pPr>
      <w:r>
        <w:t xml:space="preserve">" &gt;</w:t>
      </w:r>
    </w:p>
    <w:p>
      <w:pPr>
        <w:pStyle w:val="BodyText"/>
      </w:pPr>
      <w:r>
        <w:t xml:space="preserve">The inspection of sanitation protocols revealed a dichotomy between older, unrenovated shops in the Medina and newer facilities in the city center. While most establishments use disposable towels or sterilize combs, inconsistent practices were observed regarding towel laundering temperatures and tool disinfection. This variability poses a public health risk and highlights the need for stricter regulatory oversight in</w:t>
      </w:r>
      <w:r>
        <w:t xml:space="preserve"> </w:t>
      </w:r>
      <w:r>
        <w:rPr>
          <w:bCs/>
          <w:b/>
        </w:rPr>
        <w:t xml:space="preserve">Morocco Casablanca</w:t>
      </w:r>
      <w:r>
        <w:t xml:space="preserve">.</w:t>
      </w:r>
    </w:p>
    <w:bookmarkEnd w:id="27"/>
    <w:bookmarkEnd w:id="28"/>
    <w:bookmarkStart w:id="29" w:name="discussion"/>
    <w:p>
      <w:pPr>
        <w:pStyle w:val="Heading2"/>
      </w:pPr>
      <w:r>
        <w:t xml:space="preserve">5. Discussion</w:t>
      </w:r>
    </w:p>
    <w:p>
      <w:pPr>
        <w:pStyle w:val="FirstParagraph"/>
      </w:pPr>
      <w:r>
        <w:t xml:space="preserve">" &gt;</w:t>
      </w:r>
    </w:p>
    <w:p>
      <w:pPr>
        <w:pStyle w:val="BodyText"/>
      </w:pPr>
      <w:r>
        <w:t xml:space="preserve">The data suggests that the hairdressing sector in Casablanca is at a transitional phase. The influence of global social media platforms like Instagram and TikTok has transformed client expectations, with young Moroccans seeking celebrity-inspired looks previously unavailable locally. Consequently, the role of the</w:t>
      </w:r>
      <w:r>
        <w:t xml:space="preserve"> </w:t>
      </w:r>
      <w:r>
        <w:rPr>
          <w:bCs/>
          <w:b/>
        </w:rPr>
        <w:t xml:space="preserve">Hairdresser</w:t>
      </w:r>
      <w:r>
        <w:t xml:space="preserve"> </w:t>
      </w:r>
      <w:r>
        <w:t xml:space="preserve">has evolved from a service provider to a trend advisor.</w:t>
      </w:r>
    </w:p>
    <w:p>
      <w:pPr>
        <w:pStyle w:val="BodyText"/>
      </w:pPr>
      <w:r>
        <w:t xml:space="preserve">However, this modernization brings challenges. The high cost of imported hair products often leads some salons to use substandard alternatives, affecting hair health and client satisfaction. Moreover, the intense heat and humidity in Casablanca during summer months require specific product recommendations that differ significantly from those used in European markets. A successful</w:t>
      </w:r>
      <w:r>
        <w:t xml:space="preserve"> </w:t>
      </w:r>
      <w:r>
        <w:rPr>
          <w:bCs/>
          <w:b/>
        </w:rPr>
        <w:t xml:space="preserve">Hairdresser</w:t>
      </w:r>
      <w:r>
        <w:t xml:space="preserve"> </w:t>
      </w:r>
      <w:r>
        <w:t xml:space="preserve">in this region must possess technical skill but also deep local meteorological and cultural knowledge.</w:t>
      </w:r>
    </w:p>
    <w:p>
      <w:pPr>
        <w:pStyle w:val="BodyText"/>
      </w:pPr>
      <w:r>
        <w:t xml:space="preserve">" /&gt;" /&gt;" /&gt;"&gt;</w:t>
      </w:r>
    </w:p>
    <w:bookmarkEnd w:id="29"/>
    <w:bookmarkStart w:id="30" w:name="conclusion"/>
    <w:p>
      <w:pPr>
        <w:pStyle w:val="Heading2"/>
      </w:pPr>
      <w:r>
        <w:t xml:space="preserve">6. Conclusion</w:t>
      </w:r>
    </w:p>
    <w:p>
      <w:pPr>
        <w:pStyle w:val="FirstParagraph"/>
      </w:pPr>
      <w:r>
        <w:t xml:space="preserve">" &gt;</w:t>
      </w:r>
    </w:p>
    <w:p>
      <w:pPr>
        <w:pStyle w:val="BodyText"/>
      </w:pPr>
      <w:r>
        <w:t xml:space="preserve">This Lab Report concludes that the hairdressing industry in Casablanca, Morocco, is a complex ecosystem driven by a blend of tradition and modernity. The term "Hairdresser" here encompasses more than just cutting hair; it involves understanding social hierarchies, religious customs, and aesthetic preferences specific to</w:t>
      </w:r>
      <w:r>
        <w:t xml:space="preserve"> </w:t>
      </w:r>
      <w:r>
        <w:rPr>
          <w:bCs/>
          <w:b/>
        </w:rPr>
        <w:t xml:space="preserve">Morocco Casablanca</w:t>
      </w:r>
      <w:r>
        <w:t xml:space="preserve">.</w:t>
      </w:r>
    </w:p>
    <w:p>
      <w:pPr>
        <w:pStyle w:val="BodyText"/>
      </w:pPr>
      <w:r>
        <w:t xml:space="preserve">To improve industry standards, stakeholders should focus on:</w:t>
      </w:r>
    </w:p>
    <w:p>
      <w:pPr>
        <w:pStyle w:val="BodyText"/>
      </w:pPr>
      <w:r>
        <w:t xml:space="preserve">" /&gt;</w:t>
      </w:r>
    </w:p>
    <w:p>
      <w:pPr>
        <w:numPr>
          <w:ilvl w:val="0"/>
          <w:numId w:val="1003"/>
        </w:numPr>
        <w:pStyle w:val="Compact"/>
      </w:pPr>
      <w:r>
        <w:rPr>
          <w:bCs/>
          <w:b/>
        </w:rPr>
        <w:t xml:space="preserve">Standardization:</w:t>
      </w:r>
      <w:r>
        <w:t xml:space="preserve">" /&gt;" /&gt;" /&gt;</w:t>
      </w:r>
    </w:p>
    <w:p>
      <w:pPr>
        <w:pStyle w:val="FirstParagraph"/>
      </w:pPr>
      <w:r>
        <w:t xml:space="preserve">&gt;</w:t>
      </w:r>
    </w:p>
    <w:p>
      <w:pPr>
        <w:pStyle w:val="BodyText"/>
      </w:pPr>
      <w:r>
        <w:t xml:space="preserve">" /</w:t>
      </w:r>
    </w:p>
    <w:p>
      <w:pPr>
        <w:pStyle w:val="BodyText"/>
      </w:pPr>
      <w:r>
        <w:t xml:space="preserve">left;" class=""&gt;left;""/&gt;&gt; &gt;</w:t>
      </w:r>
    </w:p>
    <w:p>
      <w:pPr>
        <w:pStyle w:val="BodyText"/>
      </w:pPr>
      <w:r>
        <w:rPr>
          <w:bCs/>
          <w:b/>
        </w:rPr>
        <w:t xml:space="preserve">Cultural Training:</w:t>
      </w:r>
      <w:r>
        <w:t xml:space="preserve"> </w:t>
      </w:r>
      <w:r>
        <w:t xml:space="preserve">Educating stylists on diverse client needs, including gender-specific service options.</w:t>
      </w:r>
    </w:p>
    <w:p>
      <w:pPr>
        <w:pStyle w:val="BodyText"/>
      </w:pPr>
      <w:r>
        <w:rPr>
          <w:bCs/>
          <w:b/>
        </w:rPr>
        <w:t xml:space="preserve">Sourcing:</w:t>
      </w:r>
      <w:r>
        <w:t xml:space="preserve"> </w:t>
      </w:r>
      <w:r>
        <w:t xml:space="preserve">Prioritizing locally sourced, high-quality products like Argan oil to support the local economy and ensure product efficacy in the climate.</w:t>
      </w:r>
    </w:p>
    <w:p>
      <w:pPr>
        <w:pStyle w:val="BodyText"/>
      </w:pPr>
      <w:r>
        <w:t xml:space="preserve">" /&gt;" /&gt;" /&gt;"&gt;</w:t>
      </w:r>
    </w:p>
    <w:p>
      <w:pPr>
        <w:pStyle w:val="BodyText"/>
      </w:pPr>
      <w:r>
        <w:t xml:space="preserve">" /</w:t>
      </w:r>
    </w:p>
    <w:p>
      <w:pPr>
        <w:pStyle w:val="BodyText"/>
      </w:pPr>
      <w:r>
        <w:t xml:space="preserve">left;" class=""&gt;left;""/&gt;&gt; &gt;</w:t>
      </w:r>
    </w:p>
    <w:bookmarkEnd w:id="30"/>
    <w:bookmarkStart w:id="31" w:name="recommendations"/>
    <w:p>
      <w:pPr>
        <w:pStyle w:val="Heading2"/>
      </w:pPr>
      <w:r>
        <w:t xml:space="preserve">7. Recommendations</w:t>
      </w:r>
    </w:p>
    <w:p>
      <w:pPr>
        <w:pStyle w:val="FirstParagraph"/>
      </w:pPr>
      <w:r>
        <w:t xml:space="preserve">" &gt;</w:t>
      </w:r>
    </w:p>
    <w:p>
      <w:pPr>
        <w:pStyle w:val="BodyText"/>
      </w:pPr>
      <w:r>
        <w:t xml:space="preserve">For new entrants into the Casablanca market, it is recommended to establish a hybrid model that respects traditional values while offering modern amenities. Investing in air conditioning and high-quality ventilation is crucial due to the city's climate. Additionally, marketing strategies should leverage local influencers and emphasize the unique blend of Moroccan heritage with international technique.</w:t>
      </w:r>
    </w:p>
    <w:p>
      <w:pPr>
        <w:pStyle w:val="BodyText"/>
      </w:pPr>
      <w:r>
        <w:t xml:space="preserve">For regulatory bodies in</w:t>
      </w:r>
      <w:r>
        <w:t xml:space="preserve"> </w:t>
      </w:r>
      <w:r>
        <w:rPr>
          <w:bCs/>
          <w:b/>
        </w:rPr>
        <w:t xml:space="preserve">Morocco Casablanca</w:t>
      </w:r>
      <w:r>
        <w:t xml:space="preserve">, regular inspections and certification programs for</w:t>
      </w:r>
      <w:r>
        <w:t xml:space="preserve"> </w:t>
      </w:r>
      <w:r>
        <w:rPr>
          <w:bCs/>
          <w:b/>
        </w:rPr>
        <w:t xml:space="preserve">Hairdresser</w:t>
      </w:r>
      <w:r>
        <w:t xml:space="preserve"> </w:t>
      </w:r>
      <w:r>
        <w:t xml:space="preserve">licenses would enhance public trust and elevate the global reputation of Moroccan beauty services.</w:t>
      </w:r>
    </w:p>
    <w:p>
      <w:pPr>
        <w:pStyle w:val="BodyText"/>
      </w:pPr>
      <w:r>
        <w:t xml:space="preserve">" /&gt;" /&gt;" /&gt;"&gt;</w:t>
      </w:r>
    </w:p>
    <w:bookmarkEnd w:id="31"/>
    <w:bookmarkStart w:id="32" w:name="references"/>
    <w:p>
      <w:pPr>
        <w:pStyle w:val="Heading2"/>
      </w:pPr>
      <w:r>
        <w:t xml:space="preserve">8. References</w:t>
      </w:r>
    </w:p>
    <w:p>
      <w:pPr>
        <w:pStyle w:val="FirstParagraph"/>
      </w:pPr>
      <w:r>
        <w:t xml:space="preserve">" &gt;</w:t>
      </w:r>
    </w:p>
    <w:p>
      <w:pPr>
        <w:numPr>
          <w:ilvl w:val="0"/>
          <w:numId w:val="1004"/>
        </w:numPr>
        <w:pStyle w:val="Compact"/>
      </w:pPr>
      <w:r>
        <w:t xml:space="preserve">Casablanca Chamber of Commerce: Annual Report on Service Sector Growth.</w:t>
      </w:r>
    </w:p>
    <w:p>
      <w:pPr>
        <w:numPr>
          <w:ilvl w:val="0"/>
          <w:numId w:val="1004"/>
        </w:numPr>
        <w:pStyle w:val="Compact"/>
      </w:pPr>
      <w:r>
        <w:t xml:space="preserve">Moroccan Ministry of Health: Guidelines for Sanitation in Personal Care Establishments.</w:t>
      </w:r>
    </w:p>
    <w:p>
      <w:pPr>
        <w:numPr>
          <w:ilvl w:val="0"/>
          <w:numId w:val="1004"/>
        </w:numPr>
        <w:pStyle w:val="Compact"/>
      </w:pPr>
      <w:r>
        <w:t xml:space="preserve">Local Client Surveys conducted in Maarif and Ain Diab districts (2023).</w:t>
      </w:r>
    </w:p>
    <w:p>
      <w:pPr>
        <w:pStyle w:val="FirstParagraph"/>
      </w:pPr>
      <w:r>
        <w:t xml:space="preserve">&gt;</w:t>
      </w:r>
    </w:p>
    <w:p>
      <w:pPr>
        <w:pStyle w:val="BodyText"/>
      </w:pPr>
      <w:r>
        <w:t xml:space="preserve">" /</w:t>
      </w:r>
    </w:p>
    <w:p>
      <w:pPr>
        <w:pStyle w:val="BodyText"/>
      </w:pPr>
      <w:r>
        <w:t xml:space="preserve">left;" class=""&gt;left;""/&gt;&gt; &gt;</w:t>
      </w:r>
    </w:p>
    <w:p>
      <w:pPr>
        <w:pStyle w:val="BodyText"/>
      </w:pPr>
      <w:r>
        <w:t xml:space="preserve">" /</w:t>
      </w:r>
    </w:p>
    <w:p>
      <w:pPr>
        <w:pStyle w:val="BodyText"/>
      </w:pPr>
      <w: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Hairdresser Services in Morocco Casablanca</dc:title>
  <dc:creator/>
  <dc:language>en</dc:language>
  <cp:keywords/>
  <dcterms:created xsi:type="dcterms:W3CDTF">2026-07-29T19:51:59Z</dcterms:created>
  <dcterms:modified xsi:type="dcterms:W3CDTF">2026-07-29T19:51:59Z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