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6" w:name="hairdresser-lab-report"/>
    <w:p>
      <w:pPr>
        <w:pStyle w:val="Heading1"/>
      </w:pPr>
      <w:r>
        <w:t xml:space="preserve">Hairdresser Lab Report</w:t>
      </w:r>
    </w:p>
    <w:bookmarkStart w:id="21" w:name="Xf47e3f5814df5d63f47dd1d75fe97b34444611a"/>
    <w:p>
      <w:pPr>
        <w:pStyle w:val="Heading2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Comprehensive Analysis of the Hairdressing Industry in Thailand Bangkok</w:t>
      </w:r>
    </w:p>
    <w:p>
      <w:pPr>
        <w:pStyle w:val="FirstParagraph"/>
      </w:pPr>
      <w:r>
        <w:rPr>
          <w:bCs/>
          <w:b/>
        </w:rPr>
        <w:t xml:space="preserve">Date of Report:</w:t>
      </w:r>
    </w:p>
    <w:p>
      <w:pPr>
        <w:pStyle w:val="BodyText"/>
      </w:pPr>
      <w:r>
        <w:t xml:space="preserve">p&gt;</w:t>
      </w:r>
    </w:p>
    <w:p>
      <w:pPr>
        <w:pStyle w:val="BodyText"/>
      </w:pPr>
      <w:r>
        <w:t xml:space="preserve">Jeanette Smith</w:t>
      </w:r>
    </w:p>
    <w:p>
      <w:pPr>
        <w:pStyle w:val="BodyText"/>
      </w:pPr>
      <w:r>
        <w:t xml:space="preserve">Date of Report: October 26, 2008.</w:t>
      </w:r>
    </w:p>
    <w:p>
      <w:pPr>
        <w:pStyle w:val="BodyText"/>
      </w:pPr>
      <w:r>
        <w:t xml:space="preserve">1. Introduction and Objective</w:t>
      </w:r>
    </w:p>
    <w:p>
      <w:pPr>
        <w:pStyle w:val="BodyText"/>
      </w:pPr>
      <w:r>
        <w:t xml:space="preserve">The objective of 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is to conduct a rigorous field analysis of the professional hairdressing sector within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 capital city,</w:t>
      </w:r>
    </w:p>
    <w:p>
      <w:pPr>
        <w:pStyle w:val="BodyText"/>
      </w:pPr>
      <w:r>
        <w:t xml:space="preserve">Bangkok Thailand Bangkok</w:t>
      </w:r>
    </w:p>
    <w:p>
      <w:pPr>
        <w:pStyle w:val="BodyText"/>
      </w:pPr>
      <w:r>
        <w:rPr>
          <w:iCs/>
          <w:i/>
        </w:rPr>
        <w:t xml:space="preserve">Bangkok Thailand Bangkok.</w:t>
      </w:r>
    </w:p>
    <w:bookmarkStart w:id="20" w:name="Xbffd630f5a79cab17edcad238626e7d9e281d6a"/>
    <w:p>
      <w:pPr>
        <w:pStyle w:val="Heading3"/>
      </w:pPr>
      <w:r>
        <w:t xml:space="preserve">Hairdresser Lab Report: A Comprehensive Analysis of the Hairdressing Industry in Thailand Bangkok 2. Methodology and Scope</w:t>
      </w:r>
    </w:p>
    <w:p>
      <w:pPr>
        <w:pStyle w:val="FirstParagraph"/>
      </w:pPr>
      <w:r>
        <w:t xml:space="preserve">This study employed a multi-faceted research approach, combining direct observation, client surveys, and technical assessment of salon environments across</w:t>
      </w:r>
      <w:r>
        <w:t xml:space="preserve"> </w:t>
      </w:r>
      <w:r>
        <w:rPr>
          <w:bCs/>
          <w:b/>
        </w:rPr>
        <w:t xml:space="preserve">Bangkok</w:t>
      </w:r>
      <w:r>
        <w:t xml:space="preserve">. The scope was defined by identifying key trends in service offerings, stylist training levels, hygiene standards (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criteria), and pricing structures. The unique cultural context of</w:t>
      </w:r>
    </w:p>
    <w:p>
      <w:pPr>
        <w:pStyle w:val="BodyText"/>
      </w:pPr>
      <w:r>
        <w:t xml:space="preserve">Thailand Bangkok Thailand Bangkok.</w:t>
      </w:r>
    </w:p>
    <w:bookmarkEnd w:id="20"/>
    <w:bookmarkEnd w:id="21"/>
    <w:bookmarkStart w:id="24" w:name="section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3. Field Observations and Technical Findings</w:t>
      </w:r>
    </w:p>
    <w:p>
      <w:pPr>
        <w:pStyle w:val="BodyText"/>
      </w:pPr>
      <w:r>
        <w:t xml:space="preserve">The field observations conducted as part of 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revealed that the hairdressing industry in</w:t>
      </w:r>
    </w:p>
    <w:p>
      <w:pPr>
        <w:pStyle w:val="BodyText"/>
      </w:pPr>
      <w:r>
        <w:t xml:space="preserve">Bangkok Thailand Bangkok</w:t>
      </w:r>
    </w:p>
    <w:p>
      <w:pPr>
        <w:pStyle w:val="BodyText"/>
      </w:pPr>
      <w:r>
        <w:t xml:space="preserve">The capital city of</w:t>
      </w:r>
    </w:p>
    <w:p>
      <w:pPr>
        <w:pStyle w:val="BodyText"/>
      </w:pPr>
      <w:r>
        <w:t xml:space="preserve">Thailand Bangkok Thailand Bangkok.</w:t>
      </w:r>
    </w:p>
    <w:p>
      <w:pPr>
        <w:pStyle w:val="BodyText"/>
      </w:pPr>
      <w:r>
        <w:t xml:space="preserve">A. Salon Types and Market Segmentation:</w:t>
      </w:r>
    </w:p>
    <w:p>
      <w:pPr>
        <w:pStyle w:val="BodyText"/>
      </w:pPr>
      <w:r>
        <w:t xml:space="preserve">Hairdresser Lab Report: A Comprehensive Analysis of the Hairdressing Industry in Thailand Bangkok 4. Hygiene and Safety Standards</w:t>
      </w:r>
    </w:p>
    <w:p>
      <w:pPr>
        <w:pStyle w:val="BodyText"/>
      </w:pPr>
      <w:r>
        <w:t xml:space="preserve">In the context of a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, hygiene is paramount. In</w:t>
      </w:r>
    </w:p>
    <w:p>
      <w:pPr>
        <w:pStyle w:val="BodyText"/>
      </w:pPr>
      <w:r>
        <w:t xml:space="preserve">Bangkok Thailand Bangkok.</w:t>
      </w:r>
    </w:p>
    <w:bookmarkStart w:id="22" w:name="section-1"/>
    <w:p>
      <w:pPr>
        <w:pStyle w:val="Heading3"/>
      </w:pPr>
    </w:p>
    <w:p>
      <w:pPr>
        <w:pStyle w:val="FirstParagraph"/>
      </w:pPr>
      <w:r>
        <w:t xml:space="preserve">Hairdresser Lab Report: A Comprehensive Analysis of the Hairdressing Industry in Thailand Bangkok 5. Pricing and Economic Factors</w:t>
      </w:r>
    </w:p>
    <w:p>
      <w:pPr>
        <w:pStyle w:val="BodyText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as detailed in 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, presents a tiered pricing model. High-end international hotels and salons located in the Sathorn and Sukhumvit districts command prices comparable to London or New York. However, local neighborhood salons offer exceptional value, often charging a fraction of the cost for high-quality service. This disparity is crucial for tourists and expatriates researching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data on cost-of-living services in</w:t>
      </w:r>
    </w:p>
    <w:p>
      <w:pPr>
        <w:pStyle w:val="BodyText"/>
      </w:pPr>
      <w:r>
        <w:t xml:space="preserve">Bangkok Thailand Bangkok.</w:t>
      </w:r>
    </w:p>
    <w:bookmarkEnd w:id="22"/>
    <w:bookmarkStart w:id="23" w:name="section-2"/>
    <w:p>
      <w:pPr>
        <w:pStyle w:val="Heading3"/>
      </w:pPr>
    </w:p>
    <w:bookmarkEnd w:id="23"/>
    <w:bookmarkEnd w:id="24"/>
    <w:bookmarkStart w:id="25" w:name="section-3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6. Cultural Nuances and Client Interaction</w:t>
      </w:r>
    </w:p>
    <w:p>
      <w:pPr>
        <w:pStyle w:val="BodyText"/>
      </w:pPr>
      <w:r>
        <w:t xml:space="preserve">A critical aspect of any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involving cross-cultural analysis is understanding client-stylist dynamics. In</w:t>
      </w:r>
    </w:p>
    <w:p>
      <w:pPr>
        <w:pStyle w:val="BodyText"/>
      </w:pPr>
      <w:r>
        <w:t xml:space="preserve">Bangkok Thailand Bangkok.</w:t>
      </w:r>
    </w:p>
    <w:bookmarkEnd w:id="25"/>
    <w:bookmarkEnd w:id="26"/>
    <w:bookmarkStart w:id="32" w:name="section-4"/>
    <w:p>
      <w:pPr>
        <w:pStyle w:val="Heading1"/>
      </w:pPr>
    </w:p>
    <w:bookmarkStart w:id="28" w:name="section-5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7. Challenges and Recommendations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identifies several challenges facing the industry in</w:t>
      </w:r>
    </w:p>
    <w:p>
      <w:pPr>
        <w:pStyle w:val="BodyText"/>
      </w:pPr>
      <w:r>
        <w:t xml:space="preserve">Bangkok Thailand Bangkok.</w:t>
      </w:r>
    </w:p>
    <w:bookmarkStart w:id="27" w:name="section-6"/>
    <w:p>
      <w:pPr>
        <w:pStyle w:val="Heading3"/>
      </w:pPr>
    </w:p>
    <w:bookmarkEnd w:id="27"/>
    <w:bookmarkEnd w:id="28"/>
    <w:bookmarkStart w:id="30" w:name="section-7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8. Conclusion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confirms that</w:t>
      </w:r>
    </w:p>
    <w:p>
      <w:pPr>
        <w:pStyle w:val="BodyText"/>
      </w:pPr>
      <w:r>
        <w:t xml:space="preserve">Bangkok Thailand Bangkok.</w:t>
      </w:r>
    </w:p>
    <w:p>
      <w:pPr>
        <w:pStyle w:val="BodyText"/>
      </w:pPr>
      <w:r>
        <w:t xml:space="preserve">The findings suggest that for professionals seeking to expand their expertise or for business analysts looking at service industry trends,</w:t>
      </w:r>
    </w:p>
    <w:p>
      <w:pPr>
        <w:pStyle w:val="BodyText"/>
      </w:pPr>
      <w:r>
        <w:t xml:space="preserve">Bangkok Thailand Bangkok.</w:t>
      </w:r>
    </w:p>
    <w:bookmarkStart w:id="29" w:name="section-8"/>
    <w:p>
      <w:pPr>
        <w:pStyle w:val="Heading3"/>
      </w:pPr>
    </w:p>
    <w:bookmarkEnd w:id="29"/>
    <w:bookmarkEnd w:id="30"/>
    <w:bookmarkStart w:id="31" w:name="section-9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9. References and Further Reading</w:t>
      </w:r>
    </w:p>
    <w:p>
      <w:pPr>
        <w:pStyle w:val="BodyText"/>
      </w:pPr>
      <w:r>
        <w:t xml:space="preserve">The data presented in 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on</w:t>
      </w:r>
    </w:p>
    <w:p>
      <w:pPr>
        <w:pStyle w:val="BodyText"/>
      </w:pPr>
      <w:r>
        <w:t xml:space="preserve">Bangkok Thailand Bangkok.</w:t>
      </w:r>
    </w:p>
    <w:p>
      <w:pPr>
        <w:pStyle w:val="BodyText"/>
      </w:pPr>
      <w:r>
        <w:t xml:space="preserve">[1] Local Salon Association Reports,</w:t>
      </w:r>
    </w:p>
    <w:p>
      <w:pPr>
        <w:pStyle w:val="BodyText"/>
      </w:pPr>
      <w:r>
        <w:t xml:space="preserve">Bangkok Thailand Bangkok.</w:t>
      </w:r>
    </w:p>
    <w:p>
      <w:pPr>
        <w:pStyle w:val="BodyText"/>
      </w:pPr>
      <w:r>
        <w:t xml:space="preserve">[2] Ministry of Public Health Hygiene Guidelines for Personal Care Services,</w:t>
      </w:r>
    </w:p>
    <w:p>
      <w:pPr>
        <w:pStyle w:val="BodyText"/>
      </w:pPr>
      <w:r>
        <w:t xml:space="preserve">Bangkok Thailand Bangkok.</w:t>
      </w:r>
    </w:p>
    <w:p>
      <w:pPr>
        <w:pStyle w:val="BodyText"/>
      </w:pPr>
      <w:r>
        <w:t xml:space="preserve">[3] Tourism Authority of Thailand: Beauty and Wellness Sector Analysis, 2023.</w:t>
      </w:r>
    </w:p>
    <w:bookmarkEnd w:id="31"/>
    <w:bookmarkEnd w:id="32"/>
    <w:bookmarkStart w:id="34" w:name="section-10"/>
    <w:p>
      <w:pPr>
        <w:pStyle w:val="Heading1"/>
      </w:pPr>
    </w:p>
    <w:bookmarkStart w:id="33" w:name="section-11"/>
    <w:p>
      <w:pPr>
        <w:pStyle w:val="Heading2"/>
      </w:pPr>
    </w:p>
    <w:p>
      <w:pPr>
        <w:pStyle w:val="FirstParagraph"/>
      </w:pPr>
      <w:r>
        <w:t xml:space="preserve">Hairdresser Lab Report: A Comprehensive Analysis of the Hairdressing Industry in Thailand Bangkok 9. Conclusion**.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Hairdresser Lab Report</w:t>
      </w:r>
      <w:r>
        <w:t xml:space="preserve"> </w:t>
      </w:r>
      <w:r>
        <w:t xml:space="preserve">concludes that the hairdressing industry in</w:t>
      </w:r>
    </w:p>
    <w:p>
      <w:pPr>
        <w:pStyle w:val="BodyText"/>
      </w:pPr>
      <w:r>
        <w:t xml:space="preserve">Bangkok Thailand Bangkok.</w:t>
      </w:r>
    </w:p>
    <w:p>
      <w:pPr>
        <w:pStyle w:val="BodyText"/>
      </w:pPr>
      <w:r>
        <w:t xml:space="preserve">The synergy between traditional Thai hospitality, international stylistic influences, and rigorous safety protocols makes</w:t>
      </w:r>
    </w:p>
    <w:p>
      <w:pPr>
        <w:pStyle w:val="BodyText"/>
      </w:pPr>
      <w:r>
        <w:t xml:space="preserve">Bangkok Thailand Bangkok.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Lab Report: Thailand Bangkok</dc:title>
  <dc:creator/>
  <dc:language>en</dc:language>
  <cp:keywords/>
  <dcterms:created xsi:type="dcterms:W3CDTF">2026-09-28T05:46:17Z</dcterms:created>
  <dcterms:modified xsi:type="dcterms:W3CDTF">2026-09-28T05:46:17Z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