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14, 2023</w:t>
      </w:r>
    </w:p>
    <w:p>
      <w:pPr>
        <w:pStyle w:val="BodyText"/>
      </w:pPr>
      <w:r>
        <w:rPr>
          <w:bCs/>
          <w:b/>
        </w:rPr>
        <w:t xml:space="preserve">To:</w:t>
      </w:r>
      <w:r>
        <w:t xml:space="preserve"> </w:t>
      </w:r>
      <w:r>
        <w:t xml:space="preserve">Executive Steering Committee, Global Operations Division</w:t>
      </w:r>
    </w:p>
    <w:p>
      <w:pPr>
        <w:pStyle w:val="BodyText"/>
      </w:pPr>
      <w:r>
        <w:rPr>
          <w:bCs/>
          <w:b/>
        </w:rPr>
        <w:t xml:space="preserve">From:: Department of Organizational Development &amp; Compliance Research Unit</w:t>
      </w:r>
      <w:r>
        <w:rPr>
          <w:bCs/>
          <w:b/>
        </w:rPr>
        <w:t xml:space="preserve"> </w:t>
      </w:r>
      <w:r>
        <w:rPr>
          <w:bCs/>
          <w:b/>
        </w:rPr>
        <w:t xml:space="preserve">&lt; p &gt;&lt; strong &gt;Subject: Lab Report Analysis: The Role and Operational Framework of the Human Resources Manager in China Shanghai</w:t>
      </w:r>
    </w:p>
    <w:bookmarkStart w:id="32" w:name="X1e8ceada0749b3c7cec81d5d61bba81f9c76838"/>
    <w:p>
      <w:pPr>
        <w:pStyle w:val="Heading1"/>
      </w:pPr>
      <w:r>
        <w:t xml:space="preserve">Laboratory Report on Human Resource Management Paradigms in China Shanghai</w:t>
      </w:r>
    </w:p>
    <w:p>
      <w:pPr>
        <w:pStyle w:val="FirstParagraph"/>
      </w:pPr>
      <w:r>
        <w:rPr>
          <w:bCs/>
          <w:b/>
        </w:rPr>
        <w:t xml:space="preserve">Abstract:</w:t>
      </w:r>
    </w:p>
    <w:p>
      <w:pPr>
        <w:pStyle w:val="BodyText"/>
      </w:pPr>
      <w:r>
        <w:t xml:space="preserve">This document serves as a comprehensive Lab Report detailing the operational, legal, and cultural requirements for the position of Human Resources Manager within the specific socio-economic context of China Shanghai. As Shanghai evolves into a premier global financial hub, the demands on Human Resources professionals have shifted from traditional administrative functions to strategic partnership roles. This report analyzes critical variables including compliance with Chinese labor laws, cross-cultural management dynamics in a multinational setting, and talent acquisition strategies specific to the Yangtze River Delta region.</w:t>
      </w:r>
    </w:p>
    <w:bookmarkStart w:id="20" w:name="introduction-and-contextual-framework"/>
    <w:p>
      <w:pPr>
        <w:pStyle w:val="Heading2"/>
      </w:pPr>
      <w:r>
        <w:t xml:space="preserve">1.0 Introduction and Contextual Framework</w:t>
      </w:r>
    </w:p>
    <w:p>
      <w:pPr>
        <w:pStyle w:val="FirstParagraph"/>
      </w:pPr>
      <w:r>
        <w:t xml:space="preserve">The primary objective of this Lab Report is to define the competency model and operational expectations for a Human Resources Manager based in China Shanghai. The city of Shanghai represents a unique microcosm of global business trends, characterized by its rapid pace, high cost of living, and sophisticated workforce. Consequently, the role cannot be viewed through a generic Western lens; it must be adapted to the local reality. The Human Resources Manager in this jurisdiction acts as the critical bridge between corporate headquarters' strategic goals and local execution capabilities.</w:t>
      </w:r>
    </w:p>
    <w:p>
      <w:pPr>
        <w:pStyle w:val="BodyText"/>
      </w:pPr>
      <w:r>
        <w:t xml:space="preserve">China Shanghai is not merely a geographic location but a complex ecosystem of state-owned enterprises, private tech giants, and foreign multinationals. The Human Resources Manager must navigate this tripartite competitive landscape. This report argues that success in this role requires a dual competency: mastery of international HR best practices and deep immersion in the local regulatory and cultural fabric.</w:t>
      </w:r>
    </w:p>
    <w:bookmarkEnd w:id="20"/>
    <w:bookmarkStart w:id="23" w:name="X9c1ad67ecf5d6b7b27d59715248bda0fb3a3da7"/>
    <w:p>
      <w:pPr>
        <w:pStyle w:val="Heading2"/>
      </w:pPr>
      <w:r>
        <w:t xml:space="preserve">2.0 Methodology: Regulatory Compliance Analysis</w:t>
      </w:r>
    </w:p>
    <w:p>
      <w:pPr>
        <w:pStyle w:val="FirstParagraph"/>
      </w:pPr>
      <w:r>
        <w:t xml:space="preserve">In any Lab Report concerning legal frameworks, accuracy is paramount. The foundation of the Human Resources Manager's role in China Shanghai is strict adherence to the People's Republic of China Labor Contract Law (LCL). Unlike many Western jurisdictions where employment-at-will prevails, Chinese labor law heavily favors employee protection.</w:t>
      </w:r>
    </w:p>
    <w:bookmarkStart w:id="21" w:name="the-labor-contract"/>
    <w:p>
      <w:pPr>
        <w:pStyle w:val="Heading3"/>
      </w:pPr>
      <w:r>
        <w:t xml:space="preserve">2.1 The Labor Contract</w:t>
      </w:r>
    </w:p>
    <w:p>
      <w:pPr>
        <w:pStyle w:val="FirstParagraph"/>
      </w:pPr>
      <w:r>
        <w:t xml:space="preserve">The Human Resources Manager must ensure that all employment contracts are drafted in both Chinese and English, with the Chinese version taking precedence in legal disputes. Special attention must be paid to mandatory clauses such as job description, remuneration standards, social insurance contributions, and working hours. In Shanghai specifically, there is an expectation of clear probationary periods (usually 1-3 months depending on contract length) that are strictly regulated.</w:t>
      </w:r>
    </w:p>
    <w:bookmarkEnd w:id="21"/>
    <w:bookmarkStart w:id="22" w:name="social-insurance-and-housing-fund"/>
    <w:p>
      <w:pPr>
        <w:pStyle w:val="Heading3"/>
      </w:pPr>
      <w:r>
        <w:t xml:space="preserve">2.2 Social Insurance and Housing Fund</w:t>
      </w:r>
    </w:p>
    <w:p>
      <w:pPr>
        <w:pStyle w:val="FirstParagraph"/>
      </w:pPr>
      <w:r>
        <w:t xml:space="preserve">A critical operational task for the Human Resources Manager in China Shanghai is the management of the "Five Insurances and One Fund." This includes pension, medical, unemployment, work-related injury insurance, maternity insurance, and the mandatory housing accumulation fund (Provident Fund). Failure to calculate or remit these contributions accurately results in severe penalties. The HR Manager must maintain real-time awareness of local social security base caps and floors which are adjusted annually by Shanghai municipal authorities.</w:t>
      </w:r>
    </w:p>
    <w:bookmarkEnd w:id="22"/>
    <w:bookmarkEnd w:id="23"/>
    <w:bookmarkStart w:id="26" w:name="cultural-dynamics-and-soft-skills"/>
    <w:p>
      <w:pPr>
        <w:pStyle w:val="Heading2"/>
      </w:pPr>
      <w:r>
        <w:t xml:space="preserve">3.0 Cultural Dynamics and Soft Skills</w:t>
      </w:r>
    </w:p>
    <w:p>
      <w:pPr>
        <w:pStyle w:val="FirstParagraph"/>
      </w:pPr>
      <w:r>
        <w:t xml:space="preserve">The Lab Report identifies cultural intelligence (CQ) as the second pillar of competence. China Shanghai is a melting pot of traditional Chinese values and modern Western business influences. The Human Resources Manager must navigate concepts such as "Guanxi" (relationships/connections) and "Mianzi" (face/saving face).</w:t>
      </w:r>
    </w:p>
    <w:bookmarkStart w:id="24" w:name="conflict-resolution"/>
    <w:p>
      <w:pPr>
        <w:pStyle w:val="Heading3"/>
      </w:pPr>
      <w:r>
        <w:t xml:space="preserve">3.1 Conflict Resolution</w:t>
      </w:r>
    </w:p>
    <w:p>
      <w:pPr>
        <w:pStyle w:val="FirstParagraph"/>
      </w:pPr>
      <w:r>
        <w:t xml:space="preserve">In a Shanghai office environment, direct confrontation is often avoided to preserve harmony and save face for all parties involved. The Human Resources Manager must be adept at indirect communication styles when resolving disputes between expatriate management and local staff. Misunderstandings often arise not from malicious intent but from differing communication codes. The HR Manager serves as a translator of intent, ensuring that disciplinary actions or performance feedback are delivered in a manner that maintains dignity while achieving corporate objectives.</w:t>
      </w:r>
    </w:p>
    <w:bookmarkEnd w:id="24"/>
    <w:bookmarkStart w:id="25" w:name="hierarchical-structures"/>
    <w:p>
      <w:pPr>
        <w:pStyle w:val="Heading3"/>
      </w:pPr>
      <w:r>
        <w:t xml:space="preserve">3.2 Hierarchical Structures</w:t>
      </w:r>
    </w:p>
    <w:p>
      <w:pPr>
        <w:pStyle w:val="FirstParagraph"/>
      </w:pPr>
      <w:r>
        <w:t xml:space="preserve">While Shanghai is known for its progressive start-up culture, traditional hierarchical respect remains strong. The Human Resources Manager must design policies that respect seniority while promoting meritocracy. This balancing act is particularly challenging when integrating Western flat-hierarchy models into local operations.</w:t>
      </w:r>
    </w:p>
    <w:bookmarkEnd w:id="25"/>
    <w:bookmarkEnd w:id="26"/>
    <w:bookmarkStart w:id="29" w:name="Xd29d0e62c525f57236bae0b252c59979e5cb4b3"/>
    <w:p>
      <w:pPr>
        <w:pStyle w:val="Heading2"/>
      </w:pPr>
      <w:r>
        <w:t xml:space="preserve">4.0 Talent Acquisition and Retention Strategies</w:t>
      </w:r>
    </w:p>
    <w:p>
      <w:pPr>
        <w:pStyle w:val="FirstParagraph"/>
      </w:pPr>
      <w:r>
        <w:t xml:space="preserve">The Shanghai labor market is hyper-competitive, particularly for talent in fintech, pharmaceuticals, and advanced manufacturing. The Human Resources Manager faces a high turnover rate driven by aggressive poaching from competitors.</w:t>
      </w:r>
    </w:p>
    <w:bookmarkStart w:id="27" w:name="sourcing-channels"/>
    <w:p>
      <w:pPr>
        <w:pStyle w:val="Heading3"/>
      </w:pPr>
      <w:r>
        <w:t xml:space="preserve">4.1 Sourcing Channels</w:t>
      </w:r>
    </w:p>
    <w:p>
      <w:pPr>
        <w:pStyle w:val="FirstParagraph"/>
      </w:pPr>
      <w:r>
        <w:t xml:space="preserve">Digital platforms dominate recruitment in China Shanghai. The Human Resources Manager must utilize local platforms such as Zhaopin, 51job, and increasingly, LinkedIn (which has restricted functionality but remains relevant for expatriates) and Boss Zhipin. Generic job postings are ineffective; the HR Manager must craft localized narratives that appeal to the career aspirations of Chinese professionals.</w:t>
      </w:r>
    </w:p>
    <w:bookmarkEnd w:id="27"/>
    <w:bookmarkStart w:id="28" w:name="compensation-benchmarking"/>
    <w:p>
      <w:pPr>
        <w:pStyle w:val="Heading3"/>
      </w:pPr>
      <w:r>
        <w:t xml:space="preserve">4.2 Compensation Benchmarking</w:t>
      </w:r>
    </w:p>
    <w:p>
      <w:pPr>
        <w:pStyle w:val="FirstParagraph"/>
      </w:pPr>
      <w:r>
        <w:t xml:space="preserve">To retain talent, the Human Resources Manager must conduct regular salary surveys specific to Shanghai districts (e.g., Lujiazui vs. Hongqiao). Benefits beyond base salary, such as international health insurance for expatriates and housing allowances, are standard expectations in this market. The HR Manager is responsible for designing Total Rewards packages that are competitive yet sustainable.</w:t>
      </w:r>
    </w:p>
    <w:bookmarkEnd w:id="28"/>
    <w:bookmarkEnd w:id="29"/>
    <w:bookmarkStart w:id="30" w:name="data-privacy-and-digital-transformation"/>
    <w:p>
      <w:pPr>
        <w:pStyle w:val="Heading2"/>
      </w:pPr>
      <w:r>
        <w:t xml:space="preserve">5.0 Data Privacy and Digital Transformation</w:t>
      </w:r>
    </w:p>
    <w:p>
      <w:pPr>
        <w:pStyle w:val="FirstParagraph"/>
      </w:pPr>
      <w:r>
        <w:t xml:space="preserve">A modern Lab Report must address data security. With the implementation of China’s Personal Information Protection Law (PIPL), the Human Resources Manager faces stringent obligations regarding employee data collection, storage, and cross-border transfer.</w:t>
      </w:r>
    </w:p>
    <w:p>
      <w:pPr>
        <w:pStyle w:val="BodyText"/>
      </w:pPr>
      <w:r>
        <w:t xml:space="preserve">Data localization is a key requirement. Employee records in China Shanghai must largely remain on servers within Chinese borders unless specific security assessments are completed for cross-border transfers. The HR Manager must work closely with IT compliance teams to ensure that HR Information Systems (HRIS) meet these rigorous standards, thereby mitigating legal risk.</w:t>
      </w:r>
    </w:p>
    <w:bookmarkEnd w:id="30"/>
    <w:bookmarkStart w:id="31" w:name="conclusion-and-recommendations"/>
    <w:p>
      <w:pPr>
        <w:pStyle w:val="Heading2"/>
      </w:pPr>
      <w:r>
        <w:t xml:space="preserve">6.0 Conclusion and Recommendations</w:t>
      </w:r>
    </w:p>
    <w:p>
      <w:pPr>
        <w:pStyle w:val="FirstParagraph"/>
      </w:pPr>
      <w:r>
        <w:t xml:space="preserve">This Lab Report concludes that the position of Human Resources Manager in China Shanghai is far more complex than standard administrative oversight. It requires a specialized blend of legal expertise, cultural empathy, and strategic foresight. The HR Manager is not just an administrator but a risk mitigator and a cultural bridge.</w:t>
      </w:r>
    </w:p>
    <w:p>
      <w:pPr>
        <w:pStyle w:val="BodyText"/>
      </w:pPr>
      <w:r>
        <w:rPr>
          <w:bCs/>
          <w:b/>
        </w:rPr>
        <w:t xml:space="preserve">Recommendations for Implementation:</w:t>
      </w:r>
    </w:p>
    <w:p>
      <w:pPr>
        <w:pStyle w:val="BodyText"/>
      </w:pPr>
      <w:r>
        <w:rPr>
          <w:bCs/>
          <w:b/>
        </w:rPr>
        <w:t xml:space="preserve">Audit Compliance:</w:t>
      </w:r>
      <w:r>
        <w:t xml:space="preserve"> </w:t>
      </w:r>
      <w:r>
        <w:t xml:space="preserve">Immediately audit all current contracts against the latest Shanghai municipal regulations regarding social insurance bases.</w:t>
      </w:r>
    </w:p>
    <w:p>
      <w:pPr>
        <w:pStyle w:val="BodyText"/>
      </w:pPr>
      <w:r>
        <w:rPr>
          <w:bCs/>
          <w:b/>
        </w:rPr>
        <w:t xml:space="preserve">Cultural Training: Implement mandatory cross-cultural training for incoming expatriate managers focusing on Chinese business etiquette and communication norms.</w:t>
      </w:r>
    </w:p>
    <w:p>
      <w:pPr>
        <w:pStyle w:val="BodyText"/>
      </w:pPr>
      <w:r>
        <w:rPr>
          <w:bCs/>
          <w:b/>
        </w:rPr>
        <w:t xml:space="preserve">Digital Security:</w:t>
      </w:r>
      <w:r>
        <w:t xml:space="preserve"> </w:t>
      </w:r>
      <w:r>
        <w:t xml:space="preserve">Upgrade HR data storage systems to ensure full compliance with PIPL and local data sovereignty laws in China Shanghai.</w:t>
      </w:r>
    </w:p>
    <w:p>
      <w:pPr>
        <w:pStyle w:val="BodyText"/>
      </w:pPr>
      <w:r>
        <w:rPr>
          <w:bCs/>
          <w:b/>
        </w:rPr>
        <w:t xml:space="preserve">Local Engagement: Empower the Human Resources Manager to build local networks (Guanxi) with government agencies and industry associations to stay ahead of regulatory changes.</w:t>
      </w:r>
    </w:p>
    <w:p>
      <w:pPr>
        <w:pStyle w:val="BodyText"/>
      </w:pPr>
      <w:r>
        <w:t xml:space="preserve">In summary, the successful deployment of a Human Resources Manager in this region is contingent upon respecting the unique legal and cultural landscape of China Shanghai. The organization must view this role as a strategic asset essential for sustainable growth in one of the world's most dynamic economic zones.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in China, Shanghai</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file>