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France</w:t>
      </w:r>
      <w:r>
        <w:t xml:space="preserve"> </w:t>
      </w:r>
      <w:r>
        <w:t xml:space="preserve">Marseille</w:t>
      </w:r>
    </w:p>
    <w:bookmarkStart w:id="20" w:name="laboratory-report-documentation"/>
    <w:p>
      <w:pPr>
        <w:pStyle w:val="Heading1"/>
      </w:pPr>
      <w:r>
        <w:t xml:space="preserve">Laboratory REPORT DOCUMENTATION</w:t>
      </w:r>
    </w:p>
    <w:p>
      <w:pPr>
        <w:pStyle w:val="FirstParagraph"/>
      </w:pPr>
      <w:r>
        <w:rPr>
          <w:bCs/>
          <w:b/>
        </w:rPr>
        <w:t xml:space="preserve">Title:</w:t>
      </w:r>
    </w:p>
    <w:p>
      <w:pPr>
        <w:pStyle w:val="BodyText"/>
      </w:pPr>
      <w:r>
        <w:rPr>
          <w:iCs/>
          <w:i/>
        </w:rPr>
        <w:t xml:space="preserve">Analytical Study of the Human Resources Manager Role within the Socio-Economic Framework of France Marseille</w:t>
      </w:r>
    </w:p>
    <w:p>
      <w:pPr>
        <w:pStyle w:val="BodyText"/>
      </w:pPr>
      <w:r>
        <w:br/>
      </w:r>
    </w:p>
    <w:p>
      <w:pPr>
        <w:pStyle w:val="BodyText"/>
      </w:pPr>
      <w:r>
        <w:t xml:space="preserve">Date: October 26, 2023</w:t>
      </w:r>
    </w:p>
    <w:bookmarkEnd w:id="20"/>
    <w:bookmarkStart w:id="21" w:name="a.-introduction-and-objective-analysis"/>
    <w:p>
      <w:pPr>
        <w:pStyle w:val="Heading1"/>
      </w:pPr>
      <w:r>
        <w:t xml:space="preserve">A. Introduction and Objective Analysis</w:t>
      </w:r>
    </w:p>
    <w:p>
      <w:pPr>
        <w:pStyle w:val="FirstParagraph"/>
      </w:pPr>
      <w:r>
        <w:t xml:space="preserve">This laboratory report serves as a comprehensive examination of the functional dynamics, legal requirements, and strategic imperatives associated with the position of Human Resources Manager (HRM). The primary objective of this study is to delineate how an HRM operates specifically within the context of</w:t>
      </w:r>
      <w:r>
        <w:t xml:space="preserve"> </w:t>
      </w:r>
      <w:r>
        <w:rPr>
          <w:bCs/>
          <w:b/>
        </w:rPr>
        <w:t xml:space="preserve">France Marseille</w:t>
      </w:r>
      <w:r>
        <w:t xml:space="preserve">. This Mediterranean port city represents a unique socio-economic environment characterized by high diversity, significant industrial activity in the logistics and energy sectors, and strict adherence to national labor codes. By analyzing the</w:t>
      </w:r>
      <w:r>
        <w:t xml:space="preserve"> </w:t>
      </w:r>
      <w:r>
        <w:rPr>
          <w:bCs/>
          <w:b/>
        </w:rPr>
        <w:t xml:space="preserve">Human Resources Manager</w:t>
      </w:r>
      <w:r>
        <w:t xml:space="preserve">'s role through this regional lens, we can identify specific operational challenges and opportunities that define effective talent management in this geographic location.</w:t>
      </w:r>
    </w:p>
    <w:p>
      <w:pPr>
        <w:pStyle w:val="BodyText"/>
      </w:pPr>
      <w:r>
        <w:t xml:space="preserve">The scope of this report extends beyond general HR theory; it focuses on the practical application of labor laws as they pertain to the Bouches-du-Rhône department. The</w:t>
      </w:r>
      <w:r>
        <w:t xml:space="preserve"> </w:t>
      </w:r>
      <w:r>
        <w:rPr>
          <w:bCs/>
          <w:b/>
        </w:rPr>
        <w:t xml:space="preserve">Human Resources Manager</w:t>
      </w:r>
      <w:r>
        <w:t xml:space="preserve"> </w:t>
      </w:r>
      <w:r>
        <w:t xml:space="preserve">in</w:t>
      </w:r>
      <w:r>
        <w:t xml:space="preserve"> </w:t>
      </w:r>
      <w:r>
        <w:rPr>
          <w:bCs/>
          <w:b/>
        </w:rPr>
        <w:t xml:space="preserve">France Marseille</w:t>
      </w:r>
      <w:r>
        <w:t xml:space="preserve"> </w:t>
      </w:r>
      <w:r>
        <w:t xml:space="preserve">acts not only as an internal administrator but also as a cultural bridge between international stakeholders and local French workforce expectations. Consequently, this document explores the intersection of national regulatory compliance and regional cultural integration.</w:t>
      </w:r>
    </w:p>
    <w:bookmarkEnd w:id="21"/>
    <w:bookmarkStart w:id="24" w:name="X40d0f5ac05a64dc2c14e796b0f4d908fbe825dd"/>
    <w:p>
      <w:pPr>
        <w:pStyle w:val="Heading1"/>
      </w:pPr>
      <w:r>
        <w:t xml:space="preserve">B. Methodological Framework and Regulatory Context</w:t>
      </w:r>
    </w:p>
    <w:p>
      <w:pPr>
        <w:pStyle w:val="FirstParagraph"/>
      </w:pPr>
      <w:r>
        <w:t xml:space="preserve">To understand the complexities faced by the</w:t>
      </w:r>
      <w:r>
        <w:t xml:space="preserve"> </w:t>
      </w:r>
      <w:r>
        <w:rPr>
          <w:bCs/>
          <w:b/>
        </w:rPr>
        <w:t xml:space="preserve">Human Resources Manager</w:t>
      </w:r>
      <w:r>
        <w:t xml:space="preserve">, one must first establish the rigid legal framework governing employment in France. Unlike more flexible labor markets such as those in North America or parts of Asia, the French labor market is heavily regulated. The</w:t>
      </w:r>
      <w:r>
        <w:t xml:space="preserve"> </w:t>
      </w:r>
      <w:r>
        <w:rPr>
          <w:iCs/>
          <w:i/>
        </w:rPr>
        <w:t xml:space="preserve">Codified Labor Code</w:t>
      </w:r>
      <w:r>
        <w:t xml:space="preserve"> </w:t>
      </w:r>
      <w:r>
        <w:t xml:space="preserve">(Code du Travail) serves as the foundational text for all employment relations.</w:t>
      </w:r>
    </w:p>
    <w:bookmarkStart w:id="22" w:name="X966cd6e6c39165c08299b0d5c04f1e1bab6584f"/>
    <w:p>
      <w:pPr>
        <w:pStyle w:val="Heading2"/>
      </w:pPr>
      <w:r>
        <w:t xml:space="preserve">B1. The Central Role of Collective Bargaining Agreements</w:t>
      </w:r>
    </w:p>
    <w:p>
      <w:pPr>
        <w:pStyle w:val="FirstParagraph"/>
      </w:pPr>
      <w:r>
        <w:t xml:space="preserve">In France, industry-specific collective bargaining agreements (</w:t>
      </w:r>
      <w:r>
        <w:rPr>
          <w:iCs/>
          <w:i/>
        </w:rPr>
        <w:t xml:space="preserve">Conventions Collectives</w:t>
      </w:r>
      <w:r>
        <w:t xml:space="preserve">) often supersede national minimum standards regarding salaries, working hours, and severance packages. For an HRM operating in</w:t>
      </w:r>
      <w:r>
        <w:t xml:space="preserve"> </w:t>
      </w:r>
      <w:r>
        <w:rPr>
          <w:bCs/>
          <w:b/>
        </w:rPr>
        <w:t xml:space="preserve">France Marseille</w:t>
      </w:r>
      <w:r>
        <w:t xml:space="preserve">, familiarity with the specific conventions applicable to local industries is critical. For instance, companies involved in port logistics or tourism must navigate distinct regulatory environments compared to those in the pharmaceutical sector.</w:t>
      </w:r>
    </w:p>
    <w:bookmarkEnd w:id="22"/>
    <w:bookmarkStart w:id="23" w:name="b2.-social-and-economic-committees-cse"/>
    <w:p>
      <w:pPr>
        <w:pStyle w:val="Heading2"/>
      </w:pPr>
      <w:r>
        <w:t xml:space="preserve">B2. Social and Economic Committees (CSE)</w:t>
      </w:r>
    </w:p>
    <w:p>
      <w:pPr>
        <w:pStyle w:val="FirstParagraph"/>
      </w:pPr>
      <w:r>
        <w:t xml:space="preserve">A defining feature of French corporate governance that heavily impacts the workload of a</w:t>
      </w:r>
      <w:r>
        <w:t xml:space="preserve"> </w:t>
      </w:r>
      <w:r>
        <w:rPr>
          <w:bCs/>
          <w:b/>
        </w:rPr>
        <w:t xml:space="preserve">Human Resources Manager</w:t>
      </w:r>
      <w:r>
        <w:t xml:space="preserve"> </w:t>
      </w:r>
      <w:r>
        <w:t xml:space="preserve">is the mandatory establishment of the Committee for Economic and Social Improvement (Comité Social et Économique or CSE) in companies with at least eleven employees. The HRM must engage regularly with this body, presenting financial reports, discussing restructuring plans, and negotiating working conditions. Failure to properly consult the CSE can lead to significant legal liabilities for both the manager and the corporation.</w:t>
      </w:r>
    </w:p>
    <w:bookmarkEnd w:id="23"/>
    <w:bookmarkEnd w:id="24"/>
    <w:bookmarkStart w:id="28" w:name="X588f4755d6bb19612ca7becc4d2daaf7ed472ae"/>
    <w:p>
      <w:pPr>
        <w:pStyle w:val="Heading1"/>
      </w:pPr>
      <w:r>
        <w:t xml:space="preserve">C. Operational Duties of the Human Resources Manager in France Marseille</w:t>
      </w:r>
    </w:p>
    <w:p>
      <w:pPr>
        <w:pStyle w:val="FirstParagraph"/>
      </w:pPr>
      <w:r>
        <w:t xml:space="preserve">The daily responsibilities of an HRM are multifaceted, requiring a blend of administrative precision, legal knowledge, and interpersonal skills. In the vibrant commercial hub of</w:t>
      </w:r>
      <w:r>
        <w:t xml:space="preserve"> </w:t>
      </w:r>
      <w:r>
        <w:rPr>
          <w:bCs/>
          <w:b/>
        </w:rPr>
        <w:t xml:space="preserve">France Marseille</w:t>
      </w:r>
      <w:r>
        <w:t xml:space="preserve">, these duties are amplified by the city's status as a gateway to Africa and international trade partners.</w:t>
      </w:r>
    </w:p>
    <w:bookmarkStart w:id="25" w:name="X502f89ece93e38926ba181c7268f345fe602713"/>
    <w:p>
      <w:pPr>
        <w:pStyle w:val="Heading2"/>
      </w:pPr>
      <w:r>
        <w:t xml:space="preserve">C1. Recruitment and Talent Acquisition Challenges</w:t>
      </w:r>
    </w:p>
    <w:p>
      <w:pPr>
        <w:pStyle w:val="FirstParagraph"/>
      </w:pPr>
      <w:r>
        <w:t xml:space="preserve">Marseille is characterized by a highly diverse population, offering HRMs access to a multicultural talent pool. However, this diversity also presents unique challenges in recruitment. The</w:t>
      </w:r>
      <w:r>
        <w:t xml:space="preserve"> </w:t>
      </w:r>
      <w:r>
        <w:rPr>
          <w:bCs/>
          <w:b/>
        </w:rPr>
        <w:t xml:space="preserve">Human Resources Manager</w:t>
      </w:r>
      <w:r>
        <w:t xml:space="preserve"> </w:t>
      </w:r>
      <w:r>
        <w:t xml:space="preserve">must ensure that recruitment practices are strictly non-discriminatory, adhering to French laws that prohibit bias based on origin, ethnicity, or religion. Furthermore, given the competitive nature of the job market in</w:t>
      </w:r>
      <w:r>
        <w:t xml:space="preserve"> </w:t>
      </w:r>
      <w:r>
        <w:rPr>
          <w:bCs/>
          <w:b/>
        </w:rPr>
        <w:t xml:space="preserve">France Marseille</w:t>
      </w:r>
      <w:r>
        <w:t xml:space="preserve">, particularly for skilled technicians and logistics experts, HRMs are tasked with developing employer branding strategies that appeal to both local graduates from institutions like Aix-Marseille University and international professionals relocating to the region.</w:t>
      </w:r>
    </w:p>
    <w:bookmarkEnd w:id="25"/>
    <w:bookmarkStart w:id="26" w:name="X9dc309f052321b4440a0db0915fb9cbbdb36619"/>
    <w:p>
      <w:pPr>
        <w:pStyle w:val="Heading2"/>
      </w:pPr>
      <w:r>
        <w:t xml:space="preserve">C2. Compensation, Benefits, and Social Security</w:t>
      </w:r>
    </w:p>
    <w:p>
      <w:pPr>
        <w:pStyle w:val="FirstParagraph"/>
      </w:pPr>
      <w:r>
        <w:t xml:space="preserve">Managing compensation in France is complex due to the extensive social security system. The HRM is responsible for calculating gross-to-net salary conversions, which involve significant deductions for health insurance, retirement contributions, and unemployment insurance. In</w:t>
      </w:r>
      <w:r>
        <w:t xml:space="preserve"> </w:t>
      </w:r>
      <w:r>
        <w:rPr>
          <w:bCs/>
          <w:b/>
        </w:rPr>
        <w:t xml:space="preserve">France Marseille</w:t>
      </w:r>
      <w:r>
        <w:t xml:space="preserve">, where the cost of living can be high relative to certain entry-level positions offered in retail or hospitality sectors, HRMs often have to structure compensation packages that include supplementary benefits (</w:t>
      </w:r>
      <w:r>
        <w:rPr>
          <w:iCs/>
          <w:i/>
        </w:rPr>
        <w:t xml:space="preserve">mutuelle</w:t>
      </w:r>
      <w:r>
        <w:t xml:space="preserve">, meal vouchers/</w:t>
      </w:r>
      <w:r>
        <w:rPr>
          <w:iCs/>
          <w:i/>
        </w:rPr>
        <w:t xml:space="preserve">tickets restaurant</w:t>
      </w:r>
      <w:r>
        <w:t xml:space="preserve">) to remain competitive.</w:t>
      </w:r>
    </w:p>
    <w:bookmarkEnd w:id="26"/>
    <w:bookmarkStart w:id="27" w:name="X11e01c55e9a891c7846c0342975fab3b6576815"/>
    <w:p>
      <w:pPr>
        <w:pStyle w:val="Heading2"/>
      </w:pPr>
      <w:r>
        <w:t xml:space="preserve">C3. Labor Law Compliance and Dispute Resolution</w:t>
      </w:r>
    </w:p>
    <w:p>
      <w:pPr>
        <w:pStyle w:val="FirstParagraph"/>
      </w:pPr>
      <w:r>
        <w:t xml:space="preserve">The threat of litigation is a constant reality in French labor relations. The HRM must maintain impeccable documentation regarding employee contracts, attendance, and disciplinary actions. In the event of disputes, which are increasingly common in times of economic uncertainty, the HRM acts as the primary liaison with labor inspectors (</w:t>
      </w:r>
      <w:r>
        <w:rPr>
          <w:iCs/>
          <w:i/>
        </w:rPr>
        <w:t xml:space="preserve">Inspection du Travail</w:t>
      </w:r>
      <w:r>
        <w:t xml:space="preserve">) and legal representatives. Effective conflict resolution skills are paramount to maintaining industrial peace within organizations located in</w:t>
      </w:r>
      <w:r>
        <w:t xml:space="preserve"> </w:t>
      </w:r>
      <w:r>
        <w:rPr>
          <w:bCs/>
          <w:b/>
        </w:rPr>
        <w:t xml:space="preserve">France Marseille</w:t>
      </w:r>
      <w:r>
        <w:t xml:space="preserve">.</w:t>
      </w:r>
    </w:p>
    <w:bookmarkEnd w:id="27"/>
    <w:bookmarkEnd w:id="28"/>
    <w:bookmarkStart w:id="31" w:name="X198c6eafaa510c42a9ae5af609491fab4ec6127"/>
    <w:p>
      <w:pPr>
        <w:pStyle w:val="Heading1"/>
      </w:pPr>
      <w:r>
        <w:t xml:space="preserve">D. Strategic Human Resource Management: Adaptation to Local Nuances</w:t>
      </w:r>
    </w:p>
    <w:p>
      <w:pPr>
        <w:pStyle w:val="FirstParagraph"/>
      </w:pPr>
      <w:r>
        <w:t xml:space="preserve">Beyond compliance, the strategic value of the HRM lies in adapting global or national policies to local realities. In the context of</w:t>
      </w:r>
      <w:r>
        <w:t xml:space="preserve"> </w:t>
      </w:r>
      <w:r>
        <w:rPr>
          <w:bCs/>
          <w:b/>
        </w:rPr>
        <w:t xml:space="preserve">France Marseille</w:t>
      </w:r>
      <w:r>
        <w:t xml:space="preserve">, this involves addressing specific demographic and economic trends.</w:t>
      </w:r>
    </w:p>
    <w:bookmarkStart w:id="29" w:name="d1.-managing-multicultural-teams"/>
    <w:p>
      <w:pPr>
        <w:pStyle w:val="Heading2"/>
      </w:pPr>
      <w:r>
        <w:t xml:space="preserve">D1. Managing Multicultural Teams</w:t>
      </w:r>
    </w:p>
    <w:p>
      <w:pPr>
        <w:pStyle w:val="FirstParagraph"/>
      </w:pPr>
      <w:r>
        <w:t xml:space="preserve">Marseille is a cosmopolitan city with significant communities originating from North Africa, Southern Europe, and Sub-Saharan Africa. The HRM must foster an inclusive workplace culture that respects these diverse traditions while enforcing French secularism (</w:t>
      </w:r>
      <w:r>
        <w:rPr>
          <w:iCs/>
          <w:i/>
        </w:rPr>
        <w:t xml:space="preserve">laïcité</w:t>
      </w:r>
      <w:r>
        <w:t xml:space="preserve">) in professional settings. This requires nuanced communication strategies and often the implementation of specific training modules on cultural sensitivity for management teams.</w:t>
      </w:r>
    </w:p>
    <w:bookmarkEnd w:id="29"/>
    <w:bookmarkStart w:id="30" w:name="Xc6e1364a104adb640a727ef1c3b334244970b27"/>
    <w:p>
      <w:pPr>
        <w:pStyle w:val="Heading2"/>
      </w:pPr>
      <w:r>
        <w:t xml:space="preserve">D2. Digital Transformation and Remote Work</w:t>
      </w:r>
    </w:p>
    <w:p>
      <w:pPr>
        <w:pStyle w:val="FirstParagraph"/>
      </w:pPr>
      <w:r>
        <w:t xml:space="preserve">The post-pandemic era has accelerated digital adoption within HR functions across Europe. In</w:t>
      </w:r>
      <w:r>
        <w:t xml:space="preserve"> </w:t>
      </w:r>
      <w:r>
        <w:rPr>
          <w:bCs/>
          <w:b/>
        </w:rPr>
        <w:t xml:space="preserve">France Marseille</w:t>
      </w:r>
      <w:r>
        <w:t xml:space="preserve">, HRMs are tasked with implementing remote work policies that comply with the "Right to Disconnect" legislation, which protects employees from being expected to answer emails outside of working hours. Additionally, there is a growing emphasis on using Human Capital Management (HCM) software that can handle French regulatory reporting automatically, reducing administrative burden and human error.</w:t>
      </w:r>
    </w:p>
    <w:bookmarkEnd w:id="30"/>
    <w:bookmarkEnd w:id="31"/>
    <w:bookmarkStart w:id="32" w:name="e.-conclusion-and-recommendations"/>
    <w:p>
      <w:pPr>
        <w:pStyle w:val="Heading1"/>
      </w:pPr>
      <w:r>
        <w:t xml:space="preserve">E. Conclusion and Recommendations</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France Marseille</w:t>
      </w:r>
      <w:r>
        <w:t xml:space="preserve"> </w:t>
      </w:r>
      <w:r>
        <w:t xml:space="preserve">is far more intricate than a standard administrative position. It requires a sophisticated understanding of French labor law, strategic insight into multicultural team dynamics, and operational excellence in managing complex compensation structures. The HRM serves as the guardian of legal compliance while simultaneously driving organizational culture and efficiency.</w:t>
      </w:r>
    </w:p>
    <w:p>
      <w:pPr>
        <w:pStyle w:val="BodyText"/>
      </w:pPr>
      <w:r>
        <w:rPr>
          <w:bCs/>
          <w:b/>
        </w:rPr>
        <w:t xml:space="preserve">Recommendations for Organizations Operating in France Marseille:</w:t>
      </w:r>
    </w:p>
    <w:p>
      <w:pPr>
        <w:numPr>
          <w:ilvl w:val="0"/>
          <w:numId w:val="1001"/>
        </w:numPr>
        <w:pStyle w:val="Compact"/>
      </w:pPr>
      <w:r>
        <w:rPr>
          <w:bCs/>
          <w:b/>
        </w:rPr>
        <w:t xml:space="preserve">Mandatory Legal Training:</w:t>
      </w:r>
      <w:r>
        <w:t xml:space="preserve"> </w:t>
      </w:r>
      <w:r>
        <w:t xml:space="preserve">Ensure that all HR staff undergo continuous education regarding updates to the French Labor Code and local collective agreements.</w:t>
      </w:r>
    </w:p>
    <w:p>
      <w:pPr>
        <w:numPr>
          <w:ilvl w:val="0"/>
          <w:numId w:val="1001"/>
        </w:numPr>
        <w:pStyle w:val="Compact"/>
      </w:pPr>
      <w:r>
        <w:rPr>
          <w:bCs/>
          <w:b/>
        </w:rPr>
        <w:t xml:space="preserve">Cultural Competency Programs:</w:t>
      </w:r>
      <w:r>
        <w:t xml:space="preserve"> </w:t>
      </w:r>
      <w:r>
        <w:t xml:space="preserve">Invest in training for managers to effectively lead diverse teams, leveraging Marseille’s multicultural strength while maintaining legal compliance regarding secularism and discrimination.</w:t>
      </w:r>
    </w:p>
    <w:p>
      <w:pPr>
        <w:numPr>
          <w:ilvl w:val="0"/>
          <w:numId w:val="1001"/>
        </w:numPr>
        <w:pStyle w:val="Compact"/>
      </w:pPr>
      <w:r>
        <w:rPr>
          <w:bCs/>
          <w:b/>
        </w:rPr>
        <w:t xml:space="preserve">Digital Integration:</w:t>
      </w:r>
      <w:r>
        <w:t xml:space="preserve"> </w:t>
      </w:r>
      <w:r>
        <w:t xml:space="preserve">Adopt robust HRIS (Human Resource Information Systems) capable of automating social security declarations and CSE reporting to minimize administrative risks.</w:t>
      </w:r>
    </w:p>
    <w:p>
      <w:pPr>
        <w:numPr>
          <w:ilvl w:val="0"/>
          <w:numId w:val="1001"/>
        </w:numPr>
        <w:pStyle w:val="Compact"/>
      </w:pPr>
      <w:r>
        <w:rPr>
          <w:bCs/>
          <w:b/>
        </w:rPr>
        <w:t xml:space="preserve">Local Partnership Development:</w:t>
      </w:r>
      <w:r>
        <w:t xml:space="preserve"> </w:t>
      </w:r>
      <w:r>
        <w:t xml:space="preserve">Establish strong relationships with local universities, training centers (</w:t>
      </w:r>
      <w:r>
        <w:rPr>
          <w:iCs/>
          <w:i/>
        </w:rPr>
        <w:t xml:space="preserve">CAPET</w:t>
      </w:r>
      <w:r>
        <w:t xml:space="preserve">,</w:t>
      </w:r>
      <w:r>
        <w:t xml:space="preserve"> </w:t>
      </w:r>
      <w:r>
        <w:rPr>
          <w:iCs/>
          <w:i/>
        </w:rPr>
        <w:t xml:space="preserve">Greta</w:t>
      </w:r>
      <w:r>
        <w:t xml:space="preserve">), and employment agencies (Pôle Emploi/France Travail) to secure a steady pipeline of qualified local talent.</w:t>
      </w:r>
    </w:p>
    <w:p>
      <w:pPr>
        <w:pStyle w:val="FirstParagraph"/>
      </w:pPr>
      <w:r>
        <w:t xml:space="preserve">In conclusion, the effective performance of a</w:t>
      </w:r>
      <w:r>
        <w:t xml:space="preserve"> </w:t>
      </w:r>
      <w:r>
        <w:rPr>
          <w:bCs/>
          <w:b/>
        </w:rPr>
        <w:t xml:space="preserve">Human Resources Manager</w:t>
      </w:r>
      <w:r>
        <w:t xml:space="preserve"> </w:t>
      </w:r>
      <w:r>
        <w:t xml:space="preserve">is critical to the success of any enterprise established in</w:t>
      </w:r>
      <w:r>
        <w:t xml:space="preserve"> </w:t>
      </w:r>
      <w:r>
        <w:rPr>
          <w:bCs/>
          <w:b/>
        </w:rPr>
        <w:t xml:space="preserve">France Marseille</w:t>
      </w:r>
      <w:r>
        <w:t xml:space="preserve">. By mastering the local regulatory landscape and embracing cultural diversity, HRMs can transform potential operational hurdles into competitive advantages. This report underscores that successful HR management in this region is not merely about administering policies, but about actively engaging with the social fabric of Marseille to build resilient, compliant, and harmonious workplaces.</w:t>
      </w:r>
    </w:p>
    <w:p>
      <w:r>
        <w:pict>
          <v:rect style="width:0;height:1.5pt" o:hralign="center" o:hrstd="t" o:hr="t"/>
        </w:pict>
      </w:r>
    </w:p>
    <w:p>
      <w:pPr>
        <w:pStyle w:val="FirstParagraph"/>
      </w:pPr>
      <w:r>
        <w:rPr>
          <w:iCs/>
          <w:i/>
        </w:rPr>
        <w:t xml:space="preserve">End of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 France Marseille</dc:title>
  <dc:creator/>
  <dc:language>en</dc:language>
  <cp:keywords/>
  <dcterms:created xsi:type="dcterms:W3CDTF">2026-07-29T16:01:42Z</dcterms:created>
  <dcterms:modified xsi:type="dcterms:W3CDTF">2026-07-29T16:01:42Z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