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Simulation</w:t>
      </w:r>
      <w:r>
        <w:t xml:space="preserve"> </w:t>
      </w:r>
      <w:r>
        <w:t xml:space="preserve">in</w:t>
      </w:r>
      <w:r>
        <w:t xml:space="preserve"> </w:t>
      </w:r>
      <w:r>
        <w:t xml:space="preserve">Italy</w:t>
      </w:r>
      <w:r>
        <w:t xml:space="preserve"> </w:t>
      </w:r>
      <w:r>
        <w:t xml:space="preserve">Rome</w:t>
      </w:r>
    </w:p>
    <w:bookmarkStart w:id="30" w:name="Xdcd9127c65692e85a458d9a50a4cd7e9a324046"/>
    <w:p>
      <w:pPr>
        <w:pStyle w:val="Heading1"/>
      </w:pPr>
      <w:r>
        <w:t xml:space="preserve">Laboratory Report: Human Resources Manager Operational Framework in Italy Rome</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Corporate Human Capital Management</w:t>
      </w:r>
      <w:r>
        <w:br/>
      </w:r>
      <w:r>
        <w:rPr>
          <w:bCs/>
          <w:b/>
        </w:rPr>
        <w:t xml:space="preserve">Distribution Center (DC) Simulation Area:</w:t>
      </w:r>
      <w:r>
        <w:t xml:space="preserve"> </w:t>
      </w:r>
      <w:r>
        <w:t xml:space="preserve">Lazio Region, Italy Rome Metropolitan Context</w:t>
      </w:r>
    </w:p>
    <w:bookmarkStart w:id="20" w:name="executive-summary"/>
    <w:p>
      <w:pPr>
        <w:pStyle w:val="Heading2"/>
      </w:pPr>
      <w:r>
        <w:t xml:space="preserve">1. Executive Summary</w:t>
      </w:r>
    </w:p>
    <w:p>
      <w:pPr>
        <w:pStyle w:val="FirstParagraph"/>
      </w:pPr>
      <w:r>
        <w:t xml:space="preserve">The objective of this laboratory simulation was to analyze the complexities involved in the role of a</w:t>
      </w:r>
      <w:r>
        <w:t xml:space="preserve"> </w:t>
      </w:r>
      <w:r>
        <w:t xml:space="preserve">Human Resources Manager</w:t>
      </w:r>
      <w:r>
        <w:t xml:space="preserve">. The study specifically focuses on navigating the intricate legal, cultural, and operational landscapes defined by working within</w:t>
      </w:r>
      <w:r>
        <w:t xml:space="preserve"> </w:t>
      </w:r>
      <w:r>
        <w:t xml:space="preserve">Italy Rome</w:t>
      </w:r>
      <w:r>
        <w:t xml:space="preserve">. This report details the experimental procedures used to recruit talent, manage compliance with national labor laws specific to the Italian Republic, and foster an organizational culture that thrives in one of Europe’s most historic and competitive economic hubs. The findings suggest that successful HR management in this specific geographic location requires a dual competency: strict adherence to rigid statutory frameworks and high emotional intelligence capable of bridging cultural nuances.</w:t>
      </w:r>
    </w:p>
    <w:bookmarkEnd w:id="20"/>
    <w:bookmarkStart w:id="21" w:name="introduction"/>
    <w:p>
      <w:pPr>
        <w:pStyle w:val="Heading2"/>
      </w:pPr>
      <w:r>
        <w:t xml:space="preserve">2. Introduction</w:t>
      </w:r>
    </w:p>
    <w:p>
      <w:pPr>
        <w:pStyle w:val="FirstParagraph"/>
      </w:pPr>
      <w:r>
        <w:t xml:space="preserve">In the contemporary global economy, the function of Human Resources has evolved from administrative support to strategic partnership. However, this evolution is not uniform across borders. In</w:t>
      </w:r>
      <w:r>
        <w:t xml:space="preserve"> </w:t>
      </w:r>
      <w:r>
        <w:t xml:space="preserve">Italy Rome</w:t>
      </w:r>
      <w:r>
        <w:t xml:space="preserve">, the HR landscape is characterized by a dense web of collective bargaining agreements (CCNL), robust worker protections under Italian law, and a unique corporate culture that values personal relationships alongside professional efficiency.</w:t>
      </w:r>
    </w:p>
    <w:p>
      <w:pPr>
        <w:pStyle w:val="BodyText"/>
      </w:pPr>
      <w:r>
        <w:t xml:space="preserve">This lab report serves as a documentation of our simulation project. Our primary subject was the</w:t>
      </w:r>
      <w:r>
        <w:t xml:space="preserve"> </w:t>
      </w:r>
      <w:r>
        <w:t xml:space="preserve">Human Resources Manager</w:t>
      </w:r>
      <w:r>
        <w:t xml:space="preserve">, tasked with resolving critical staffing issues while maintaining full legal compliance. The simulation environment replicates the high-pressure atmosphere of a mid-sized multinational corporation operating out of Rome, balancing international corporate standards with local Italian traditions and regulations.</w:t>
      </w:r>
    </w:p>
    <w:bookmarkEnd w:id="21"/>
    <w:bookmarkStart w:id="25" w:name="methodology-the-laboratory-setup"/>
    <w:p>
      <w:pPr>
        <w:pStyle w:val="Heading2"/>
      </w:pPr>
      <w:r>
        <w:t xml:space="preserve">3. Methodology: The Laboratory Setup</w:t>
      </w:r>
    </w:p>
    <w:p>
      <w:pPr>
        <w:pStyle w:val="FirstParagraph"/>
      </w:pPr>
      <w:r>
        <w:t xml:space="preserve">The laboratory experiment was structured into three distinct phases. Each phase tested specific competencies required for a</w:t>
      </w:r>
      <w:r>
        <w:t xml:space="preserve"> </w:t>
      </w:r>
      <w:r>
        <w:t xml:space="preserve">Human Resources Manager</w:t>
      </w:r>
      <w:r>
        <w:t xml:space="preserve"> </w:t>
      </w:r>
      <w:r>
        <w:t xml:space="preserve">operating in the dynamic environment of Rome, Italy.</w:t>
      </w:r>
    </w:p>
    <w:bookmarkStart w:id="22" w:name="phase-1-regulatory-compliance-analysis"/>
    <w:p>
      <w:pPr>
        <w:pStyle w:val="Heading3"/>
      </w:pPr>
      <w:r>
        <w:t xml:space="preserve">Phase 1: Regulatory Compliance Analysis</w:t>
      </w:r>
    </w:p>
    <w:p>
      <w:pPr>
        <w:pStyle w:val="FirstParagraph"/>
      </w:pPr>
      <w:r>
        <w:t xml:space="preserve">In this initial stage, we analyzed the statutory requirements for employment contracts under Italian law. The focus was on distinguishing between permanent contracts (</w:t>
      </w:r>
      <w:r>
        <w:rPr>
          <w:iCs/>
          <w:i/>
        </w:rPr>
        <w:t xml:space="preserve">parte fissa</w:t>
      </w:r>
      <w:r>
        <w:t xml:space="preserve">) and temporary agency work (</w:t>
      </w:r>
      <w:r>
        <w:rPr>
          <w:iCs/>
          <w:i/>
        </w:rPr>
        <w:t xml:space="preserve">Lavoro Interinale</w:t>
      </w:r>
      <w:r>
        <w:t xml:space="preserve">). We specifically examined how these laws differ when applied to a headquarters located in</w:t>
      </w:r>
      <w:r>
        <w:t xml:space="preserve"> </w:t>
      </w:r>
      <w:r>
        <w:t xml:space="preserve">Italy Rome</w:t>
      </w:r>
      <w:r>
        <w:t xml:space="preserve"> </w:t>
      </w:r>
      <w:r>
        <w:t xml:space="preserve">compared to other European jurisdictions.</w:t>
      </w:r>
    </w:p>
    <w:bookmarkEnd w:id="22"/>
    <w:bookmarkStart w:id="23" w:name="Xd63577253d2989d5cbf7784fe3b0ddaf8976cba"/>
    <w:p>
      <w:pPr>
        <w:pStyle w:val="Heading3"/>
      </w:pPr>
      <w:r>
        <w:t xml:space="preserve">Phase 2: Talent Acquisition and Cultural Fit</w:t>
      </w:r>
    </w:p>
    <w:p>
      <w:pPr>
        <w:pStyle w:val="FirstParagraph"/>
      </w:pPr>
      <w:r>
        <w:t xml:space="preserve">This phase simulated the recruitment process. Candidates were evaluated not only on technical skills but also on their ability to integrate into the local culture of</w:t>
      </w:r>
      <w:r>
        <w:t xml:space="preserve"> </w:t>
      </w:r>
      <w:r>
        <w:t xml:space="preserve">Italy Rome</w:t>
      </w:r>
      <w:r>
        <w:t xml:space="preserve">. Interviews were conducted using behavioral methods, testing for adaptability, communication styles typical of Southern European business environments, and resilience in high-stress situations.</w:t>
      </w:r>
    </w:p>
    <w:bookmarkEnd w:id="23"/>
    <w:bookmarkStart w:id="24" w:name="Xe66f90a5e1808f2529738d92384170f2efebf3d"/>
    <w:p>
      <w:pPr>
        <w:pStyle w:val="Heading3"/>
      </w:pPr>
      <w:r>
        <w:t xml:space="preserve">Phase 3: Employee Relations and Dispute Resolution</w:t>
      </w:r>
    </w:p>
    <w:p>
      <w:pPr>
        <w:pStyle w:val="FirstParagraph"/>
      </w:pPr>
      <w:r>
        <w:t xml:space="preserve">The final phase involved managing a simulated labor dispute. This scenario tested the</w:t>
      </w:r>
      <w:r>
        <w:t xml:space="preserve"> </w:t>
      </w:r>
      <w:r>
        <w:t xml:space="preserve">Human Resources Manager</w:t>
      </w:r>
      <w:r>
        <w:t xml:space="preserve">'s ability to mediate between union representatives (a significant force in Italian industry) and management, ensuring that resolutions were both legally sound and culturally appropriate for employees based in Rome.</w:t>
      </w:r>
    </w:p>
    <w:bookmarkEnd w:id="24"/>
    <w:bookmarkEnd w:id="25"/>
    <w:bookmarkStart w:id="26" w:name="experimental-data-and-observations"/>
    <w:p>
      <w:pPr>
        <w:pStyle w:val="Heading2"/>
      </w:pPr>
      <w:r>
        <w:t xml:space="preserve">4. Experimental Data and Observations</w:t>
      </w:r>
    </w:p>
    <w:p>
      <w:pPr>
        <w:pStyle w:val="FirstParagraph"/>
      </w:pPr>
      <w:r>
        <w:t xml:space="preserve">The following data was collected during the simulation of the</w:t>
      </w:r>
      <w:r>
        <w:t xml:space="preserve"> </w:t>
      </w:r>
      <w:r>
        <w:t xml:space="preserve">Human Resources Manager</w:t>
      </w:r>
      <w:r>
        <w:t xml:space="preserve">'s duties within the specific context of</w:t>
      </w:r>
      <w:r>
        <w:t xml:space="preserve"> </w:t>
      </w:r>
      <w:r>
        <w:t xml:space="preserve">Italy Rome</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 / Variable</w:t>
            </w:r>
          </w:p>
        </w:tc>
        <w:tc>
          <w:tcPr/>
          <w:p>
            <w:pPr>
              <w:pStyle w:val="Compact"/>
              <w:jc w:val="left"/>
            </w:pPr>
            <w:r>
              <w:t xml:space="preserve">Description in Lab Context</w:t>
            </w:r>
          </w:p>
        </w:tc>
        <w:tc>
          <w:tcPr/>
          <w:p>
            <w:pPr>
              <w:pStyle w:val="Compact"/>
              <w:jc w:val="left"/>
            </w:pPr>
            <w:r>
              <w:t xml:space="preserve">Impact on HR Strategy</w:t>
            </w:r>
          </w:p>
        </w:tc>
      </w:tr>
      <w:tr>
        <w:tc>
          <w:tcPr/>
          <w:p>
            <w:pPr>
              <w:pStyle w:val="Compact"/>
            </w:pPr>
          </w:p>
        </w:tc>
        <w:tc>
          <w:tcPr/>
          <w:p>
            <w:pPr>
              <w:pStyle w:val="Compact"/>
            </w:pPr>
          </w:p>
        </w:tc>
        <w:tc>
          <w:tcPr/>
          <w:p>
            <w:pPr>
              <w:pStyle w:val="Compact"/>
            </w:pPr>
          </w:p>
        </w:tc>
      </w:tr>
      <w:tr>
        <w:tc>
          <w:tcPr/>
          <w:p>
            <w:pPr>
              <w:pStyle w:val="Compact"/>
              <w:jc w:val="left"/>
            </w:pPr>
            <w:r>
              <w:rPr>
                <w:bCs/>
                <w:b/>
              </w:rPr>
              <w:t xml:space="preserve">Labor Law Rigidity</w:t>
            </w:r>
          </w:p>
        </w:tc>
        <w:tc>
          <w:tcPr/>
          <w:p>
            <w:pPr>
              <w:pStyle w:val="Compact"/>
              <w:jc w:val="left"/>
            </w:pPr>
            <w:r>
              <w:t xml:space="preserve">The difficulty of terminating a permanent contract in Italy.</w:t>
            </w:r>
          </w:p>
        </w:tc>
        <w:tc>
          <w:tcPr/>
          <w:p>
            <w:pPr>
              <w:pStyle w:val="Compact"/>
              <w:jc w:val="left"/>
            </w:pPr>
            <w:r>
              <w:t xml:space="preserve">The HR Manager must prioritize prevention and mediation over termination, especially when the office is located in the central district of Rome where labor unions are highly active.</w:t>
            </w:r>
          </w:p>
        </w:tc>
      </w:tr>
      <w:tr>
        <w:tc>
          <w:tcPr/>
          <w:p>
            <w:pPr>
              <w:pStyle w:val="Compact"/>
              <w:jc w:val="left"/>
            </w:pPr>
            <w:r>
              <w:rPr>
                <w:bCs/>
                <w:b/>
              </w:rPr>
              <w:t xml:space="preserve">Cultural Nuance</w:t>
            </w:r>
          </w:p>
        </w:tc>
        <w:tc>
          <w:tcPr/>
          <w:p>
            <w:pPr>
              <w:pStyle w:val="Compact"/>
              <w:jc w:val="left"/>
            </w:pPr>
            <w:r>
              <w:t xml:space="preserve">Social interaction expectations during work hours (e.g., coffee breaks).</w:t>
            </w:r>
          </w:p>
        </w:tc>
        <w:tc>
          <w:tcPr/>
          <w:p>
            <w:pPr>
              <w:pStyle w:val="Compact"/>
              <w:jc w:val="left"/>
            </w:pPr>
            <w:r>
              <w:t xml:space="preserve">In Rome, social bonding is not "wasted time" but a critical component of team cohesion. The HR Manager must recognize this to maintain morale.</w:t>
            </w:r>
          </w:p>
        </w:tc>
      </w:tr>
      <w:tr>
        <w:tc>
          <w:tcPr/>
          <w:p>
            <w:pPr>
              <w:pStyle w:val="Compact"/>
              <w:jc w:val="left"/>
            </w:pPr>
            <w:r>
              <w:rPr>
                <w:bCs/>
                <w:b/>
              </w:rPr>
              <w:t xml:space="preserve">Bilingual Requirement</w:t>
            </w:r>
          </w:p>
        </w:tc>
        <w:tc>
          <w:tcPr/>
          <w:p>
            <w:pPr>
              <w:pStyle w:val="Compact"/>
              <w:jc w:val="left"/>
            </w:pPr>
            <w:r>
              <w:t xml:space="preserve">Necessity of Italian and English proficiency.</w:t>
            </w:r>
          </w:p>
        </w:tc>
        <w:tc>
          <w:tcPr/>
          <w:p>
            <w:pPr>
              <w:pStyle w:val="Compact"/>
              <w:jc w:val="left"/>
            </w:pPr>
            <w:r>
              <w:t xml:space="preserve">Candidates in Italy Rome must navigate a dual-language corporate environment, requiring the HR Manager to design assessment tools that test both technical English and professional Italian.</w:t>
            </w:r>
          </w:p>
        </w:tc>
      </w:tr>
    </w:tbl>
    <w:bookmarkEnd w:id="26"/>
    <w:bookmarkStart w:id="27" w:name="X3ec25944f34b4861c89746b6a4b00bd8ddfab69"/>
    <w:p>
      <w:pPr>
        <w:pStyle w:val="Heading2"/>
      </w:pPr>
      <w:r>
        <w:t xml:space="preserve">5. Analysis of the Human Resources Manager Role</w:t>
      </w:r>
    </w:p>
    <w:p>
      <w:pPr>
        <w:pStyle w:val="FirstParagraph"/>
      </w:pPr>
      <w:r>
        <w:t xml:space="preserve">The simulation revealed that a</w:t>
      </w:r>
      <w:r>
        <w:t xml:space="preserve"> </w:t>
      </w:r>
      <w:r>
        <w:t xml:space="preserve">Human Resources Manager</w:t>
      </w:r>
      <w:r>
        <w:t xml:space="preserve">, particularly one stationed in or managing operations from</w:t>
      </w:r>
      <w:r>
        <w:t xml:space="preserve"> </w:t>
      </w:r>
      <w:r>
        <w:t xml:space="preserve">Italy Rome</w:t>
      </w:r>
      <w:r>
        <w:t xml:space="preserve">, operates under significantly higher scrutiny than peers in more liberal labor markets. The data indicates three primary challenges:</w:t>
      </w:r>
    </w:p>
    <w:p>
      <w:pPr>
        <w:numPr>
          <w:ilvl w:val="0"/>
          <w:numId w:val="1001"/>
        </w:numPr>
        <w:pStyle w:val="Compact"/>
      </w:pPr>
      <w:r>
        <w:rPr>
          <w:bCs/>
          <w:b/>
        </w:rPr>
        <w:t xml:space="preserve">Bureaucratic Navigation:</w:t>
      </w:r>
      <w:r>
        <w:t xml:space="preserve"> </w:t>
      </w:r>
      <w:r>
        <w:t xml:space="preserve">The Italian bureaucratic system, even when digitized, remains complex. HR managers must spend considerable time ensuring that paperwork related to taxation (</w:t>
      </w:r>
      <w:r>
        <w:rPr>
          <w:iCs/>
          <w:i/>
        </w:rPr>
        <w:t xml:space="preserve">TFR</w:t>
      </w:r>
      <w:r>
        <w:t xml:space="preserve">, or end-of-job treatment), social security contributions, and holiday allowances are perfectly accurate.</w:t>
      </w:r>
    </w:p>
    <w:p>
      <w:pPr>
        <w:numPr>
          <w:ilvl w:val="0"/>
          <w:numId w:val="1001"/>
        </w:numPr>
        <w:pStyle w:val="Compact"/>
      </w:pPr>
      <w:r>
        <w:rPr>
          <w:bCs/>
          <w:b/>
        </w:rPr>
        <w:t xml:space="preserve">Cultural Integration in Rome:</w:t>
      </w:r>
      <w:r>
        <w:t xml:space="preserve"> </w:t>
      </w:r>
      <w:r>
        <w:t xml:space="preserve">Rome is a city of contrasts. It blends ancient tradition with modern European business practices. The HR Manager must cultivate a workplace that respects these traditions while promoting innovation. For instance, scheduling major announcements during key religious or national holidays in Italy can disrupt workflow and morale if not carefully managed.</w:t>
      </w:r>
    </w:p>
    <w:p>
      <w:pPr>
        <w:numPr>
          <w:ilvl w:val="0"/>
          <w:numId w:val="1001"/>
        </w:numPr>
        <w:pStyle w:val="Compact"/>
      </w:pPr>
      <w:r>
        <w:rPr>
          <w:bCs/>
          <w:b/>
        </w:rPr>
        <w:t xml:space="preserve">Union Relations:</w:t>
      </w:r>
      <w:r>
        <w:t xml:space="preserve"> </w:t>
      </w:r>
      <w:r>
        <w:t xml:space="preserve">In many sectors in</w:t>
      </w:r>
      <w:r>
        <w:t xml:space="preserve"> </w:t>
      </w:r>
      <w:r>
        <w:t xml:space="preserve">Italy Rome</w:t>
      </w:r>
      <w:r>
        <w:t xml:space="preserve">, unions play a pivotal role. The HR Manager cannot operate in silos; they must maintain open lines of communication with union representatives to preemptively address grievances before they escalate into strikes or legal action.</w:t>
      </w:r>
    </w:p>
    <w:bookmarkEnd w:id="27"/>
    <w:bookmarkStart w:id="28" w:name="Xb2a270dce06210997b97da4f95633764d1154fa"/>
    <w:p>
      <w:pPr>
        <w:pStyle w:val="Heading2"/>
      </w:pPr>
      <w:r>
        <w:t xml:space="preserve">6. Discussion: The Strategic Importance of Localization</w:t>
      </w:r>
    </w:p>
    <w:p>
      <w:pPr>
        <w:pStyle w:val="FirstParagraph"/>
      </w:pPr>
      <w:r>
        <w:t xml:space="preserve">A key finding from this laboratory report is that global HR policies fail when they do not account for local realities. A standard "one-size-fits-all" approach to human resources management is ineffective in the context of</w:t>
      </w:r>
      <w:r>
        <w:t xml:space="preserve"> </w:t>
      </w:r>
      <w:r>
        <w:t xml:space="preserve">Italy Rome</w:t>
      </w:r>
      <w:r>
        <w:t xml:space="preserve">. The</w:t>
      </w:r>
      <w:r>
        <w:t xml:space="preserve"> </w:t>
      </w:r>
      <w:r>
        <w:t xml:space="preserve">Human Resources Manager</w:t>
      </w:r>
      <w:r>
        <w:t xml:space="preserve"> </w:t>
      </w:r>
      <w:r>
        <w:t xml:space="preserve">must act as a cultural translator.</w:t>
      </w:r>
    </w:p>
    <w:p>
      <w:pPr>
        <w:pStyle w:val="BodyText"/>
      </w:pPr>
      <w:r>
        <w:t xml:space="preserve">For example, performance reviews in some Northern European countries may be direct and strictly metric-driven. In contrast, feedback mechanisms in Italy often require a more indirect approach to preserve personal dignity and professional relationships. Our simulation showed that HR managers who adapted their feedback styles to fit the local culture of Rome saw higher employee satisfaction scores and lower turnover rates.</w:t>
      </w:r>
    </w:p>
    <w:p>
      <w:pPr>
        <w:pStyle w:val="BodyText"/>
      </w:pPr>
      <w:r>
        <w:t xml:space="preserve">Furthermore, the cost of living and real estate market in</w:t>
      </w:r>
      <w:r>
        <w:t xml:space="preserve"> </w:t>
      </w:r>
      <w:r>
        <w:t xml:space="preserve">Italy Rome</w:t>
      </w:r>
      <w:r>
        <w:t xml:space="preserve"> </w:t>
      </w:r>
      <w:r>
        <w:t xml:space="preserve">influence compensation packages significantly. The HR Manager must design salary structures that are competitive not just against other multinationals, but against local Italian firms as well. This includes understanding the value placed on benefits such as meal vouchers (</w:t>
      </w:r>
      <w:r>
        <w:rPr>
          <w:iCs/>
          <w:i/>
        </w:rPr>
        <w:t xml:space="preserve">buoni pasto</w:t>
      </w:r>
      <w:r>
        <w:t xml:space="preserve">) and transportation allowances, which are standard and expected in the Roman labor market.</w:t>
      </w:r>
    </w:p>
    <w:bookmarkEnd w:id="28"/>
    <w:bookmarkStart w:id="29" w:name="conclusion"/>
    <w:p>
      <w:pPr>
        <w:pStyle w:val="Heading2"/>
      </w:pPr>
      <w:r>
        <w:t xml:space="preserve">7. Conclusion</w:t>
      </w:r>
    </w:p>
    <w:p>
      <w:pPr>
        <w:pStyle w:val="FirstParagraph"/>
      </w:pPr>
      <w:r>
        <w:t xml:space="preserve">This laboratory report confirms that the role of a</w:t>
      </w:r>
      <w:r>
        <w:t xml:space="preserve"> </w:t>
      </w:r>
      <w:r>
        <w:t xml:space="preserve">Human Resources Manager</w:t>
      </w:r>
      <w:r>
        <w:t xml:space="preserve">, specifically within the context of operating in or for companies based in</w:t>
      </w:r>
      <w:r>
        <w:t xml:space="preserve"> </w:t>
      </w:r>
      <w:r>
        <w:t xml:space="preserve">Italy Rome</w:t>
      </w:r>
      <w:r>
        <w:t xml:space="preserve">, is multifaceted and demanding. It requires a sophisticated blend of legal expertise, cultural intelligence, and strategic foresight.</w:t>
      </w:r>
    </w:p>
    <w:p>
      <w:pPr>
        <w:pStyle w:val="BodyText"/>
      </w:pPr>
      <w:r>
        <w:t xml:space="preserve">The simulation demonstrated that success is not merely about filling positions; it is about creating a sustainable employment ecosystem that respects the rigid protective laws of Italy while leveraging the vibrant energy of Rome’s business community. Future experiments should explore how digital transformation tools can further streamline these complex processes, allowing the HR Manager to focus more on strategic people development and less on administrative burden.</w:t>
      </w:r>
    </w:p>
    <w:p>
      <w:pPr>
        <w:pStyle w:val="BodyText"/>
      </w:pPr>
      <w:r>
        <w:t xml:space="preserve">In conclusion, effective human resources management in this region is an art form that demands respect for tradition and law, executed with a forward-looking vision. The data collected supports the hypothesis that localized HR strategies are essential for organizational success in</w:t>
      </w:r>
      <w:r>
        <w:t xml:space="preserve"> </w:t>
      </w:r>
      <w:r>
        <w:t xml:space="preserve">Italy Rome</w:t>
      </w:r>
      <w:r>
        <w:t xml:space="preserve">.</w:t>
      </w:r>
    </w:p>
    <w:p>
      <w:pPr>
        <w:pStyle w:val="BodyText"/>
      </w:pPr>
      <w:r>
        <w:rPr>
          <w:iCs/>
          <w:i/>
        </w:rPr>
        <w:t xml:space="preserve">Note: This document is a fictional laboratory report created for educational and simulation purposes. It does not constitute legal advice regarding employment laws in Italy.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Simulation in Italy Rome</dc:title>
  <dc:creator/>
  <dc:language>en</dc:language>
  <cp:keywords/>
  <dcterms:created xsi:type="dcterms:W3CDTF">2026-07-29T11:01:10Z</dcterms:created>
  <dcterms:modified xsi:type="dcterms:W3CDTF">2026-07-29T11:01:10Z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