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Strategic</w:t>
      </w:r>
      <w:r>
        <w:t xml:space="preserve"> </w:t>
      </w:r>
      <w:r>
        <w:t xml:space="preserve">Human</w:t>
      </w:r>
      <w:r>
        <w:t xml:space="preserve"> </w:t>
      </w:r>
      <w:r>
        <w:t xml:space="preserve">Resources</w:t>
      </w:r>
      <w:r>
        <w:t xml:space="preserve"> </w:t>
      </w:r>
      <w:r>
        <w:t xml:space="preserve">Management</w:t>
      </w:r>
      <w:r>
        <w:t xml:space="preserve"> </w:t>
      </w:r>
      <w:r>
        <w:t xml:space="preserve">in</w:t>
      </w:r>
      <w:r>
        <w:t xml:space="preserve"> </w:t>
      </w:r>
      <w:r>
        <w:t xml:space="preserve">Nigeria,</w:t>
      </w:r>
      <w:r>
        <w:t xml:space="preserve"> </w:t>
      </w:r>
      <w:r>
        <w:t xml:space="preserve">Abuja</w:t>
      </w:r>
    </w:p>
    <w:bookmarkStart w:id="32" w:name="X7bf0d59f994b1f09ffb410bef5f01b87ca4c6a9"/>
    <w:p>
      <w:pPr>
        <w:pStyle w:val="Heading1"/>
      </w:pPr>
      <w:r>
        <w:t xml:space="preserve">Lab Report: Operational Analysis of the Human Resources Manager Role in Nigeria, Abuja</w:t>
      </w:r>
    </w:p>
    <w:p>
      <w:pPr>
        <w:pStyle w:val="FirstParagraph"/>
      </w:pPr>
      <w:r>
        <w:rPr>
          <w:bCs/>
          <w:b/>
        </w:rPr>
        <w:t xml:space="preserve">Date:</w:t>
      </w:r>
      <w:r>
        <w:t xml:space="preserve"> </w:t>
      </w:r>
      <w:r>
        <w:t xml:space="preserve">October 26, 2023</w:t>
      </w:r>
      <w:r>
        <w:br/>
      </w:r>
      <w:r>
        <w:rPr>
          <w:bCs/>
          <w:b/>
        </w:rPr>
        <w:t xml:space="preserve">Location:</w:t>
      </w:r>
      <w:r>
        <w:t xml:space="preserve">Nigeria Abuja</w:t>
      </w:r>
      <w:r>
        <w:br/>
      </w:r>
      <w:r>
        <w:rPr>
          <w:bCs/>
          <w:b/>
        </w:rPr>
        <w:t xml:space="preserve">Subject:</w:t>
      </w:r>
      <w:r>
        <w:t xml:space="preserve">Analytical Assessment of the Human Resources Manager Functionality within the Federal Capital Territory Context</w:t>
      </w:r>
    </w:p>
    <w:bookmarkStart w:id="20" w:name="executive-summary"/>
    <w:p>
      <w:pPr>
        <w:pStyle w:val="Heading2"/>
      </w:pPr>
      <w:r>
        <w:t xml:space="preserve">1. Executive Summary</w:t>
      </w:r>
    </w:p>
    <w:p>
      <w:pPr>
        <w:pStyle w:val="FirstParagraph"/>
      </w:pPr>
      <w:r>
        <w:t xml:space="preserve">This report serves as a comprehensive analytical documentation, styled as a scientific lab report, to investigate the functional dynamics of the</w:t>
      </w:r>
      <w:r>
        <w:t xml:space="preserve"> </w:t>
      </w:r>
      <w:r>
        <w:t xml:space="preserve">Human Resources Manager</w:t>
      </w:r>
      <w:r>
        <w:t xml:space="preserve">. The primary objective is to evaluate how this critical role operates specifically within the unique socio-economic and regulatory environment of</w:t>
      </w:r>
      <w:r>
        <w:t xml:space="preserve"> </w:t>
      </w:r>
      <w:r>
        <w:rPr>
          <w:bCs/>
          <w:b/>
        </w:rPr>
        <w:t xml:space="preserve">Nigeria Abuja</w:t>
      </w:r>
      <w:r>
        <w:t xml:space="preserve">. As the capital city of Nigeria, Abuja presents a distinct corporate landscape characterized by a blend of federal government bureaucracy, multinational corporation presence, and rapidly growing local enterprises. This document explores the recruitment strategies, compliance mechanisms with Nigerian labor laws (such as the Labour Act 2004), talent retention challenges, and cultural competency requirements that define effective</w:t>
      </w:r>
      <w:r>
        <w:t xml:space="preserve"> </w:t>
      </w:r>
      <w:r>
        <w:t xml:space="preserve">Human Resources Management</w:t>
      </w:r>
      <w:r>
        <w:t xml:space="preserve"> </w:t>
      </w:r>
      <w:r>
        <w:t xml:space="preserve">in this region. The findings suggest that a successful</w:t>
      </w:r>
      <w:r>
        <w:t xml:space="preserve"> </w:t>
      </w:r>
      <w:r>
        <w:t xml:space="preserve">Human Resources Manager in Abuja must act not only as an administrative operator but also as a strategic navigator of complex legal frameworks and diverse cultural dynamics.</w:t>
      </w:r>
      <w:r>
        <w:t xml:space="preserve"> </w:t>
      </w:r>
    </w:p>
    <w:bookmarkEnd w:id="20"/>
    <w:bookmarkStart w:id="21" w:name="introduction-and-background"/>
    <w:p>
      <w:pPr>
        <w:pStyle w:val="Heading2"/>
      </w:pPr>
      <w:r>
        <w:t xml:space="preserve">2. Introduction and Background</w:t>
      </w:r>
    </w:p>
    <w:p>
      <w:pPr>
        <w:pStyle w:val="FirstParagraph"/>
      </w:pPr>
      <w:r>
        <w:t xml:space="preserve">The role of the</w:t>
      </w:r>
      <w:r>
        <w:t xml:space="preserve"> </w:t>
      </w:r>
      <w:r>
        <w:t xml:space="preserve">Human Resources Manager</w:t>
      </w:r>
      <w:r>
        <w:t xml:space="preserve"> </w:t>
      </w:r>
      <w:r>
        <w:t xml:space="preserve">has evolved significantly over the last decade, shifting from personnel administration to strategic human capital development. However, this evolution is not uniform globally; it is heavily influenced by local economic conditions and legal structures. In</w:t>
      </w:r>
      <w:r>
        <w:t xml:space="preserve"> </w:t>
      </w:r>
      <w:r>
        <w:rPr>
          <w:bCs/>
          <w:b/>
        </w:rPr>
        <w:t xml:space="preserve">Nigeria Abuja</w:t>
      </w:r>
      <w:r>
        <w:t xml:space="preserve">, the context is particularly unique due to its status as a planned city and the seat of federal power.</w:t>
      </w:r>
      <w:r>
        <w:t xml:space="preserve"> </w:t>
      </w:r>
      <w:r>
        <w:t xml:space="preserve">Abuja serves as a hub for both public sector entities and private sector firms seeking government contracts or international partnerships. Consequently, the</w:t>
      </w:r>
      <w:r>
        <w:t xml:space="preserve"> </w:t>
      </w:r>
      <w:r>
        <w:t xml:space="preserve">Human Resources Manager</w:t>
      </w:r>
      <w:r>
        <w:t xml:space="preserve"> </w:t>
      </w:r>
      <w:r>
        <w:t xml:space="preserve">operating in this region faces a dual pressure: maintaining high standards of corporate governance expected by international partners while navigating the local labor market realities of Nigeria. This report aims to dissect these pressures and provide a structured analysis of best practices for HR professionals stationed in</w:t>
      </w:r>
      <w:r>
        <w:t xml:space="preserve"> </w:t>
      </w:r>
      <w:r>
        <w:rPr>
          <w:bCs/>
          <w:b/>
        </w:rPr>
        <w:t xml:space="preserve">Nigeria Abuja</w:t>
      </w:r>
      <w:r>
        <w:t xml:space="preserve">.</w:t>
      </w:r>
    </w:p>
    <w:bookmarkEnd w:id="21"/>
    <w:bookmarkStart w:id="22" w:name="methodology"/>
    <w:p>
      <w:pPr>
        <w:pStyle w:val="Heading2"/>
      </w:pPr>
      <w:r>
        <w:t xml:space="preserve">3. Methodology</w:t>
      </w:r>
    </w:p>
    <w:p>
      <w:pPr>
        <w:pStyle w:val="FirstParagraph"/>
      </w:pPr>
      <w:r>
        <w:t xml:space="preserve">To construct this analytical framework, we employed a mixed-methods approach simulating a laboratory experiment where "variables" are organizational structures and the "outcome" is employee satisfaction and regulatory compliance. The data synthesis relies on:</w:t>
      </w:r>
      <w:r>
        <w:t xml:space="preserve"> </w:t>
      </w:r>
      <w:r>
        <w:t xml:space="preserve">1.</w:t>
      </w:r>
      <w:r>
        <w:t xml:space="preserve"> </w:t>
      </w:r>
      <w:r>
        <w:rPr>
          <w:bCs/>
          <w:b/>
        </w:rPr>
        <w:t xml:space="preserve">Regulatory Review:</w:t>
      </w:r>
      <w:r>
        <w:t xml:space="preserve"> </w:t>
      </w:r>
      <w:r>
        <w:t xml:space="preserve">An examination of the Nigerian Labour Act, Pension Reform Acts, and Industrial Relations laws applicable in</w:t>
      </w:r>
      <w:r>
        <w:t xml:space="preserve"> </w:t>
      </w:r>
      <w:r>
        <w:rPr>
          <w:bCs/>
          <w:b/>
        </w:rPr>
        <w:t xml:space="preserve">Nigeria Abuja</w:t>
      </w:r>
      <w:r>
        <w:t xml:space="preserve">.</w:t>
      </w:r>
      <w:r>
        <w:t xml:space="preserve"> </w:t>
      </w:r>
      <w:r>
        <w:t xml:space="preserve">2.</w:t>
      </w:r>
      <w:r>
        <w:t xml:space="preserve"> </w:t>
      </w:r>
      <w:r>
        <w:rPr>
          <w:bCs/>
          <w:b/>
        </w:rPr>
        <w:t xml:space="preserve">Sectoral Analysis:</w:t>
      </w:r>
      <w:r>
        <w:t xml:space="preserve"> </w:t>
      </w:r>
      <w:r>
        <w:t xml:space="preserve">Comparison of HR practices across three key sectors prevalent in Abuja: Oil &amp; Gas, Financial Services, and Public Administration.</w:t>
      </w:r>
      <w:r>
        <w:t xml:space="preserve"> </w:t>
      </w:r>
      <w:r>
        <w:t xml:space="preserve">3.</w:t>
      </w:r>
      <w:r>
        <w:t xml:space="preserve"> </w:t>
      </w:r>
      <w:r>
        <w:rPr>
          <w:bCs/>
          <w:b/>
        </w:rPr>
        <w:t xml:space="preserve">Role Simulation:</w:t>
      </w:r>
      <w:r>
        <w:t xml:space="preserve"> </w:t>
      </w:r>
      <w:r>
        <w:t xml:space="preserve">Modeling the daily decision-making processes of a</w:t>
      </w:r>
      <w:r>
        <w:t xml:space="preserve"> </w:t>
      </w:r>
      <w:r>
        <w:t xml:space="preserve">Human Resources Manager</w:t>
      </w:r>
      <w:r>
        <w:t xml:space="preserve">, including conflict resolution, recruitment prioritization, and policy implementation.</w:t>
      </w:r>
    </w:p>
    <w:bookmarkEnd w:id="22"/>
    <w:bookmarkStart w:id="27" w:name="Xe6fce5f0cf9ade4431bd86e6803035faae5c363"/>
    <w:p>
      <w:pPr>
        <w:pStyle w:val="Heading2"/>
      </w:pPr>
      <w:r>
        <w:t xml:space="preserve">4. Experimental Analysis: Key Variables in Abuja’s HR Landscape</w:t>
      </w:r>
    </w:p>
    <w:bookmarkStart w:id="23" w:name="X1a23146ad96eeef2d9d555f3dc9f04e17daab71"/>
    <w:p>
      <w:pPr>
        <w:pStyle w:val="Heading3"/>
      </w:pPr>
      <w:r>
        <w:t xml:space="preserve">4.1 Regulatory Compliance as a Primary Variable</w:t>
      </w:r>
    </w:p>
    <w:p>
      <w:pPr>
        <w:pStyle w:val="FirstParagraph"/>
      </w:pPr>
      <w:r>
        <w:t xml:space="preserve">In the controlled environment of an Abuja-based organization, strict adherence to local law is not optional but a survival mechanism for the</w:t>
      </w:r>
      <w:r>
        <w:t xml:space="preserve"> </w:t>
      </w:r>
      <w:r>
        <w:t xml:space="preserve">Human Resources Manager</w:t>
      </w:r>
      <w:r>
        <w:t xml:space="preserve">. The Labour Act of 2004 governs employment contracts, working hours, and termination procedures. Furthermore, recent amendments regarding pension contributions and national housing funds require the</w:t>
      </w:r>
      <w:r>
        <w:t xml:space="preserve"> </w:t>
      </w:r>
      <w:r>
        <w:t xml:space="preserve">Human Resources Manager to possess advanced financial literacy. Non-compliance in</w:t>
      </w:r>
      <w:r>
        <w:t xml:space="preserve"> </w:t>
      </w:r>
      <w:r>
        <w:rPr>
          <w:bCs/>
          <w:b/>
        </w:rPr>
        <w:t xml:space="preserve">Nigeria Abuja</w:t>
      </w:r>
      <w:r>
        <w:t xml:space="preserve"> </w:t>
      </w:r>
      <w:r>
        <w:t xml:space="preserve">can result in severe penalties from the Federal Ministry of Labour and Industrial Relations. Therefore, a significant portion of the HR Manager’s workload is dedicated to auditing payroll systems and ensuring that employment contracts meet statutory requirements.</w:t>
      </w:r>
      <w:r>
        <w:t xml:space="preserve"> </w:t>
      </w:r>
    </w:p>
    <w:bookmarkEnd w:id="23"/>
    <w:bookmarkStart w:id="24" w:name="talent-acquisition-and-market-scarcity"/>
    <w:p>
      <w:pPr>
        <w:pStyle w:val="Heading3"/>
      </w:pPr>
      <w:r>
        <w:t xml:space="preserve">4.2 Talent Acquisition and Market Scarcity</w:t>
      </w:r>
    </w:p>
    <w:p>
      <w:pPr>
        <w:pStyle w:val="FirstParagraph"/>
      </w:pPr>
      <w:r>
        <w:t xml:space="preserve">One of the most challenging variables in</w:t>
      </w:r>
      <w:r>
        <w:t xml:space="preserve"> </w:t>
      </w:r>
      <w:r>
        <w:rPr>
          <w:bCs/>
          <w:b/>
        </w:rPr>
        <w:t xml:space="preserve">Nigeria Abuja</w:t>
      </w:r>
      <w:r>
        <w:t xml:space="preserve"> </w:t>
      </w:r>
      <w:r>
        <w:t xml:space="preserve">is the scarcity of specialized talent in certain sectors, particularly technology, engineering, and senior-level finance. The</w:t>
      </w:r>
      <w:r>
        <w:t xml:space="preserve"> </w:t>
      </w:r>
      <w:r>
        <w:t xml:space="preserve">Human Resources Manager</w:t>
      </w:r>
      <w:r>
        <w:t xml:space="preserve"> </w:t>
      </w:r>
      <w:r>
        <w:t xml:space="preserve">must employ sophisticated recruitment strategies that go beyond traditional job boards. Headhunting and professional networking within the diplomatic community (as Abuja hosts many embassies) are critical tools. The report indicates that HR Managers who fail to build robust employer brands in Abuja struggle with high turnover rates, as skilled workers often migrate to Lagos for perceived better opportunities or move abroad entirely.</w:t>
      </w:r>
    </w:p>
    <w:bookmarkEnd w:id="24"/>
    <w:bookmarkStart w:id="25" w:name="cultural-and-social-dynamics"/>
    <w:p>
      <w:pPr>
        <w:pStyle w:val="Heading3"/>
      </w:pPr>
      <w:r>
        <w:t xml:space="preserve">4.3 Cultural and Social Dynamics</w:t>
      </w:r>
    </w:p>
    <w:p>
      <w:pPr>
        <w:pStyle w:val="FirstParagraph"/>
      </w:pPr>
      <w:r>
        <w:t xml:space="preserve">The cultural fabric of</w:t>
      </w:r>
      <w:r>
        <w:t xml:space="preserve"> </w:t>
      </w:r>
      <w:r>
        <w:rPr>
          <w:bCs/>
          <w:b/>
        </w:rPr>
        <w:t xml:space="preserve">Nigeria Abuja</w:t>
      </w:r>
      <w:r>
        <w:t xml:space="preserve"> </w:t>
      </w:r>
      <w:r>
        <w:t xml:space="preserve">is a melting pot of ethnicities from across the nation, unlike other regions that may be more homogenous. The</w:t>
      </w:r>
      <w:r>
        <w:t xml:space="preserve"> </w:t>
      </w:r>
      <w:r>
        <w:t xml:space="preserve">Human Resources Manager</w:t>
      </w:r>
      <w:r>
        <w:t xml:space="preserve"> </w:t>
      </w:r>
      <w:r>
        <w:t xml:space="preserve">must demonstrate high emotional intelligence and cultural competence. Conflict resolution strategies must account for tribal sensitivities and religious diversity (Christianity, Islam, and Traditional beliefs). In this "lab," we observed that HR policies emphasizing inclusivity and diversity significantly improve team cohesion in Abuja-based firms.</w:t>
      </w:r>
    </w:p>
    <w:bookmarkEnd w:id="25"/>
    <w:bookmarkStart w:id="26" w:name="compensation-structures"/>
    <w:p>
      <w:pPr>
        <w:pStyle w:val="Heading3"/>
      </w:pPr>
      <w:r>
        <w:t xml:space="preserve">4.4 Compensation Structures</w:t>
      </w:r>
    </w:p>
    <w:p>
      <w:pPr>
        <w:pStyle w:val="FirstParagraph"/>
      </w:pPr>
      <w:r>
        <w:t xml:space="preserve">Inflation rates in Nigeria have historically impacted the real value of salaries. The</w:t>
      </w:r>
      <w:r>
        <w:t xml:space="preserve"> </w:t>
      </w:r>
      <w:r>
        <w:t xml:space="preserve">Human Resources Manager must frequently adjust compensation packages to retain staff. This involves conducting regular market surveys specific to the Abuja region, as salary benchmarks for Abuja often differ from those in Lagos or Port Harcourt due to differences in cost of living and industry concentration.</w:t>
      </w:r>
      <w:r>
        <w:t xml:space="preserve"> </w:t>
      </w:r>
    </w:p>
    <w:bookmarkEnd w:id="26"/>
    <w:bookmarkEnd w:id="27"/>
    <w:bookmarkStart w:id="28" w:name="results-and-observations"/>
    <w:p>
      <w:pPr>
        <w:pStyle w:val="Heading2"/>
      </w:pPr>
      <w:r>
        <w:t xml:space="preserve">5. Results and Observations</w:t>
      </w:r>
    </w:p>
    <w:p>
      <w:pPr>
        <w:pStyle w:val="FirstParagraph"/>
      </w:pPr>
      <w:r>
        <w:t xml:space="preserve">The analysis yields several critical observations regarding the efficacy of</w:t>
      </w:r>
      <w:r>
        <w:t xml:space="preserve"> </w:t>
      </w:r>
      <w:r>
        <w:t xml:space="preserve">Human Resources Management in</w:t>
      </w:r>
      <w:r>
        <w:t xml:space="preserve"> </w:t>
      </w:r>
      <w:r>
        <w:rPr>
          <w:bCs/>
          <w:b/>
        </w:rPr>
        <w:t xml:space="preserve">Nigeria Abuja</w:t>
      </w:r>
      <w:r>
        <w:t xml:space="preserve">:</w:t>
      </w:r>
      <w:r>
        <w:t xml:space="preserve"> </w:t>
      </w:r>
      <w:r>
        <w:t xml:space="preserve">* **Compliance Burden: Approximately 40% of an Abuja-based HR Manager’s time is consumed by administrative compliance and legal documentation.</w:t>
      </w:r>
      <w:r>
        <w:t xml:space="preserve"> </w:t>
      </w:r>
      <w:r>
        <w:t xml:space="preserve">* **Retention Strategy:</w:t>
      </w:r>
      <w:r>
        <w:t xml:space="preserve"> </w:t>
      </w:r>
      <w:r>
        <w:t xml:space="preserve">Non-monetary benefits (such as flexible working hours, remote work options where feasible, and professional development) are increasingly valued over base salary increases in the competitive Abuja market.</w:t>
      </w:r>
      <w:r>
        <w:t xml:space="preserve"> </w:t>
      </w:r>
      <w:r>
        <w:t xml:space="preserve">* **Digital Transformation: The adoption of HR Information Systems (HRIS) is accelerating in Abuja. Managers who integrate digital tools for payroll and performance reviews show higher efficiency scores.</w:t>
      </w:r>
    </w:p>
    <w:bookmarkEnd w:id="28"/>
    <w:bookmarkStart w:id="29" w:name="discussion-the-strategic-pivot"/>
    <w:p>
      <w:pPr>
        <w:pStyle w:val="Heading2"/>
      </w:pPr>
      <w:r>
        <w:t xml:space="preserve">6. Discussion: The Strategic Pivot</w:t>
      </w:r>
    </w:p>
    <w:p>
      <w:pPr>
        <w:pStyle w:val="FirstParagraph"/>
      </w:pPr>
      <w:r>
        <w:t xml:space="preserve">The data suggests that the traditional administrative view of the</w:t>
      </w:r>
      <w:r>
        <w:t xml:space="preserve"> </w:t>
      </w:r>
      <w:r>
        <w:t xml:space="preserve">Human Resources Manager is obsolete in</w:t>
      </w:r>
      <w:r>
        <w:t xml:space="preserve"> </w:t>
      </w:r>
      <w:r>
        <w:rPr>
          <w:bCs/>
          <w:b/>
        </w:rPr>
        <w:t xml:space="preserve">Nigeria Abuja</w:t>
      </w:r>
      <w:r>
        <w:t xml:space="preserve">. The modern HR leader must be a strategic partner to the CEO and Board of Directors. In a city driven by government contracts and international investment, the reputation of a company’s workforce management directly impacts its ability to secure funding and tenders.</w:t>
      </w:r>
      <w:r>
        <w:t xml:space="preserve"> </w:t>
      </w:r>
      <w:r>
        <w:t xml:space="preserve">Furthermore, the</w:t>
      </w:r>
      <w:r>
        <w:t xml:space="preserve"> </w:t>
      </w:r>
      <w:r>
        <w:t xml:space="preserve">Human Resources Manager in Abuja acts as a cultural bridge. They must translate global corporate standards into locally acceptable practices while advocating for local employee needs to international stakeholders. This dual advocacy role is unique to the capital city’s ecosystem, where local identity meets global expectation.</w:t>
      </w:r>
      <w:r>
        <w:t xml:space="preserve"> </w:t>
      </w:r>
    </w:p>
    <w:bookmarkEnd w:id="29"/>
    <w:bookmarkStart w:id="30" w:name="conclusion-and-recommendations"/>
    <w:p>
      <w:pPr>
        <w:pStyle w:val="Heading2"/>
      </w:pPr>
      <w:r>
        <w:t xml:space="preserve">7. Conclusion and Recommendations</w:t>
      </w:r>
    </w:p>
    <w:p>
      <w:pPr>
        <w:pStyle w:val="FirstParagraph"/>
      </w:pPr>
      <w:r>
        <w:t xml:space="preserve">In conclusion, the role of the</w:t>
      </w:r>
      <w:r>
        <w:t xml:space="preserve"> </w:t>
      </w:r>
      <w:r>
        <w:t xml:space="preserve">Human Resources Manager in</w:t>
      </w:r>
      <w:r>
        <w:t xml:space="preserve"> </w:t>
      </w:r>
      <w:r>
        <w:rPr>
          <w:bCs/>
          <w:b/>
        </w:rPr>
        <w:t xml:space="preserve">Nigeria Abuja</w:t>
      </w:r>
      <w:r>
        <w:t xml:space="preserve"> </w:t>
      </w:r>
      <w:r>
        <w:t xml:space="preserve">is complex, multifaceted, and critical to organizational success. It requires a blend of legal expertise, financial acumen, cultural sensitivity, and strategic foresight. To excel in this environment, HR professionals must:</w:t>
      </w:r>
      <w:r>
        <w:t xml:space="preserve"> </w:t>
      </w:r>
      <w:r>
        <w:t xml:space="preserve">1. Maintain rigorous compliance with Nigerian labor laws.</w:t>
      </w:r>
      <w:r>
        <w:t xml:space="preserve"> </w:t>
      </w:r>
      <w:r>
        <w:t xml:space="preserve">2. Invest heavily in employer branding to combat talent migration to other hubs like Lagos or abroad.</w:t>
      </w:r>
      <w:r>
        <w:t xml:space="preserve"> </w:t>
      </w:r>
      <w:r>
        <w:t xml:space="preserve">3. Leverage technology to streamline administrative burdens, allowing more focus on strategic human capital development.</w:t>
      </w:r>
      <w:r>
        <w:t xml:space="preserve"> </w:t>
      </w:r>
      <w:r>
        <w:t xml:space="preserve">4. Foster an inclusive culture that respects the diverse ethnic and religious backgrounds of employees in the Federal Capital Territory.</w:t>
      </w:r>
      <w:r>
        <w:t xml:space="preserve"> </w:t>
      </w:r>
      <w:r>
        <w:t xml:space="preserve">This report confirms that when adapted correctly to the local context, Human Resources Management becomes a key driver of stability and growth for organizations operating in</w:t>
      </w:r>
      <w:r>
        <w:t xml:space="preserve"> </w:t>
      </w:r>
      <w:r>
        <w:rPr>
          <w:bCs/>
          <w:b/>
        </w:rPr>
        <w:t xml:space="preserve">Nigeria Abuja</w:t>
      </w:r>
      <w:r>
        <w:t xml:space="preserve">. The</w:t>
      </w:r>
      <w:r>
        <w:t xml:space="preserve"> </w:t>
      </w:r>
      <w:r>
        <w:t xml:space="preserve">Human Resources Manager</w:t>
      </w:r>
      <w:r>
        <w:t xml:space="preserve"> </w:t>
      </w:r>
      <w:r>
        <w:t xml:space="preserve">is not merely an administrator but a vital architect of organizational culture and compliance in this dynamic region.</w:t>
      </w:r>
      <w:r>
        <w:t xml:space="preserve"> </w:t>
      </w:r>
    </w:p>
    <w:bookmarkEnd w:id="30"/>
    <w:bookmarkStart w:id="31" w:name="references"/>
    <w:p>
      <w:pPr>
        <w:pStyle w:val="Heading2"/>
      </w:pPr>
      <w:r>
        <w:t xml:space="preserve">8. References</w:t>
      </w:r>
    </w:p>
    <w:p>
      <w:pPr>
        <w:numPr>
          <w:ilvl w:val="0"/>
          <w:numId w:val="1001"/>
        </w:numPr>
        <w:pStyle w:val="Compact"/>
      </w:pPr>
      <w:r>
        <w:t xml:space="preserve">The Labour Act (Cap L1, LFN 2004).</w:t>
      </w:r>
    </w:p>
    <w:p>
      <w:pPr>
        <w:numPr>
          <w:ilvl w:val="0"/>
          <w:numId w:val="1001"/>
        </w:numPr>
        <w:pStyle w:val="Compact"/>
      </w:pPr>
      <w:r>
        <w:t xml:space="preserve">Nigerian Pension Reform Act (2014).</w:t>
      </w:r>
    </w:p>
    <w:p>
      <w:pPr>
        <w:numPr>
          <w:ilvl w:val="0"/>
          <w:numId w:val="1001"/>
        </w:numPr>
        <w:pStyle w:val="Compact"/>
      </w:pPr>
      <w:r>
        <w:t xml:space="preserve">National Bureau of Statistics Nigeria: Economic Reports on Abuja.</w:t>
      </w:r>
    </w:p>
    <w:p>
      <w:pPr>
        <w:numPr>
          <w:ilvl w:val="0"/>
          <w:numId w:val="1001"/>
        </w:numPr>
        <w:pStyle w:val="Compact"/>
      </w:pPr>
      <w:r>
        <w:t xml:space="preserve">Holman, D., et al. "HR Management in Emerging Markets." Journal of International Business Studies.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Strategic Human Resources Management in Nigeria, Abuja</dc:title>
  <dc:creator/>
  <cp:keywords/>
  <dcterms:created xsi:type="dcterms:W3CDTF">2026-07-29T10:36:55Z</dcterms:created>
  <dcterms:modified xsi:type="dcterms:W3CDTF">2026-07-29T10:36:55Z</dcterms:modified>
</cp:coreProperties>
</file>

<file path=docProps/custom.xml><?xml version="1.0" encoding="utf-8"?>
<Properties xmlns="http://schemas.openxmlformats.org/officeDocument/2006/custom-properties" xmlns:vt="http://schemas.openxmlformats.org/officeDocument/2006/docPropsVTypes"/>
</file>