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Analysis</w:t>
      </w:r>
      <w:r>
        <w:t xml:space="preserve"> </w:t>
      </w:r>
      <w:r>
        <w:t xml:space="preserve">in</w:t>
      </w:r>
      <w:r>
        <w:t xml:space="preserve"> </w:t>
      </w:r>
      <w:r>
        <w:t xml:space="preserve">Venezuela,</w:t>
      </w:r>
      <w:r>
        <w:t xml:space="preserve"> </w:t>
      </w:r>
      <w:r>
        <w:t xml:space="preserve">Caracas</w:t>
      </w:r>
    </w:p>
    <w:bookmarkStart w:id="33" w:name="X84869d86588eec8115b322eea6d193a51705ef9"/>
    <w:p>
      <w:pPr>
        <w:pStyle w:val="Heading1"/>
      </w:pPr>
      <w:r>
        <w:t xml:space="preserve">Laboratory Report: Strategic Role and Operational Challenges of the Human Resources Manager in Venezuela, Caracas</w:t>
      </w:r>
    </w:p>
    <w:bookmarkStart w:id="20" w:name="executive-summary"/>
    <w:p>
      <w:pPr>
        <w:pStyle w:val="Heading2"/>
      </w:pPr>
      <w:r>
        <w:t xml:space="preserve">1. Executive Summary</w:t>
      </w:r>
    </w:p>
    <w:p>
      <w:pPr>
        <w:pStyle w:val="FirstParagraph"/>
      </w:pPr>
      <w:r>
        <w:t xml:space="preserve">This laboratory report serves as a comprehensive analytical document examining the evolving role of the</w:t>
      </w:r>
      <w:r>
        <w:t xml:space="preserve"> </w:t>
      </w:r>
      <w:r>
        <w:t xml:space="preserve">Human Resources Manager</w:t>
      </w:r>
      <w:r>
        <w:t xml:space="preserve">. The primary focus of this study is situated within the complex economic, social, and legal framework of Venezuela, specifically in its capital city, Caracas. By treating organizational management as a "lab" environment where variables such as hyperinflation migration crises intersect with corporate strategy, we aim to define how HR functions must adapt to survive and thrive.</w:t>
      </w:r>
    </w:p>
    <w:p>
      <w:pPr>
        <w:pStyle w:val="BodyText"/>
      </w:pPr>
      <w:r>
        <w:t xml:space="preserve">The findings indicate that the traditional administrative role of the</w:t>
      </w:r>
      <w:r>
        <w:t xml:space="preserve"> </w:t>
      </w:r>
      <w:r>
        <w:t xml:space="preserve">Human Resources Manager</w:t>
      </w:r>
      <w:r>
        <w:t xml:space="preserve"> </w:t>
      </w:r>
      <w:r>
        <w:t xml:space="preserve">is obsolete in this context. Instead, the role has transformed into one of crisis management, psychological support, and strategic legal compliance. This report details these adaptations, providing a roadmap for effective personnel management in</w:t>
      </w:r>
      <w:r>
        <w:t xml:space="preserve"> </w:t>
      </w:r>
      <w:r>
        <w:rPr>
          <w:bCs/>
          <w:b/>
        </w:rPr>
        <w:t xml:space="preserve">Venezuela Caracas</w:t>
      </w:r>
      <w:r>
        <w:t xml:space="preserve">.</w:t>
      </w:r>
    </w:p>
    <w:bookmarkEnd w:id="20"/>
    <w:bookmarkStart w:id="23" w:name="introduction-and-contextual-background"/>
    <w:p>
      <w:pPr>
        <w:pStyle w:val="Heading2"/>
      </w:pPr>
      <w:r>
        <w:t xml:space="preserve">2. Introduction and Contextual Background</w:t>
      </w:r>
    </w:p>
    <w:p>
      <w:pPr>
        <w:pStyle w:val="FirstParagraph"/>
      </w:pPr>
      <w:r>
        <w:t xml:space="preserve">The metropolitan area of Caracas presents a unique case study in organizational behavior under extreme duress. While many global HR standards focus on recruitment, retention, and performance optimization, the reality in</w:t>
      </w:r>
      <w:r>
        <w:t xml:space="preserve"> </w:t>
      </w:r>
      <w:r>
        <w:rPr>
          <w:bCs/>
          <w:b/>
        </w:rPr>
        <w:t xml:space="preserve">Venezuela Caracas</w:t>
      </w:r>
      <w:r>
        <w:t xml:space="preserve"> </w:t>
      </w:r>
      <w:r>
        <w:t xml:space="preserve">involves managing the daily survival of employees alongside corporate objectives. The economic instability characterized by fluctuating currency exchange rates and high inflation rates has fundamentally altered the employer-employee relationship.</w:t>
      </w:r>
    </w:p>
    <w:bookmarkStart w:id="21" w:name="objectives-of-this-lab-report"/>
    <w:p>
      <w:pPr>
        <w:pStyle w:val="Heading3"/>
      </w:pPr>
      <w:r>
        <w:t xml:space="preserve">2.1 Objectives of this Lab Report</w:t>
      </w:r>
    </w:p>
    <w:p>
      <w:pPr>
        <w:numPr>
          <w:ilvl w:val="0"/>
          <w:numId w:val="1001"/>
        </w:numPr>
        <w:pStyle w:val="Compact"/>
      </w:pPr>
      <w:r>
        <w:t xml:space="preserve">To analyze the specific challenges faced by the</w:t>
      </w:r>
      <w:r>
        <w:t xml:space="preserve"> </w:t>
      </w:r>
      <w:r>
        <w:t xml:space="preserve">Human Resources Manager</w:t>
      </w:r>
      <w:r>
        <w:t xml:space="preserve"> </w:t>
      </w:r>
      <w:r>
        <w:t xml:space="preserve">in a hyper-inflationary environment.</w:t>
      </w:r>
    </w:p>
    <w:p>
      <w:pPr>
        <w:numPr>
          <w:ilvl w:val="0"/>
          <w:numId w:val="1001"/>
        </w:numPr>
        <w:pStyle w:val="Compact"/>
      </w:pPr>
      <w:r>
        <w:t xml:space="preserve">To evaluate the legal framework governing labor relations in Venezuela and its practical application in Caracas.</w:t>
      </w:r>
    </w:p>
    <w:p>
      <w:pPr>
        <w:numPr>
          <w:ilvl w:val="0"/>
          <w:numId w:val="1001"/>
        </w:numPr>
        <w:pStyle w:val="Compact"/>
      </w:pPr>
      <w:r>
        <w:t xml:space="preserve">To propose adaptive strategies for talent retention amidst mass emigration (the "Brain Drain").</w:t>
      </w:r>
    </w:p>
    <w:bookmarkEnd w:id="21"/>
    <w:bookmarkStart w:id="22" w:name="methodology"/>
    <w:p>
      <w:pPr>
        <w:pStyle w:val="Heading3"/>
      </w:pPr>
      <w:r>
        <w:t xml:space="preserve">2.2 Methodology</w:t>
      </w:r>
    </w:p>
    <w:p>
      <w:pPr>
        <w:pStyle w:val="FirstParagraph"/>
      </w:pPr>
      <w:r>
        <w:t xml:space="preserve">This report utilizes a qualitative analysis approach, drawing upon current labor laws in Venezuela (such as the LOTTT - Organic Law of Workers, Tasks and Salaries), anecdotal evidence from local corporate sectors, and comparative analysis with HR practices in emerging markets facing similar crises.</w:t>
      </w:r>
    </w:p>
    <w:bookmarkEnd w:id="22"/>
    <w:bookmarkEnd w:id="23"/>
    <w:bookmarkStart w:id="26" w:name="Xc641bffb89c2428f20005af3fb1e68f0d82c4a8"/>
    <w:p>
      <w:pPr>
        <w:pStyle w:val="Heading2"/>
      </w:pPr>
      <w:r>
        <w:t xml:space="preserve">3. The Evolving Role of the Human Resources Manager</w:t>
      </w:r>
    </w:p>
    <w:p>
      <w:pPr>
        <w:pStyle w:val="FirstParagraph"/>
      </w:pPr>
      <w:r>
        <w:t xml:space="preserve">In the context of this lab report, we posit that the</w:t>
      </w:r>
      <w:r>
        <w:t xml:space="preserve"> </w:t>
      </w:r>
      <w:r>
        <w:t xml:space="preserve">Human Resources Manager</w:t>
      </w:r>
      <w:r>
        <w:t xml:space="preserve"> </w:t>
      </w:r>
      <w:r>
        <w:t xml:space="preserve">is no longer merely an administrator but a critical stabilizer for organizational continuity. In stable economies, HR focuses on growth. In</w:t>
      </w:r>
      <w:r>
        <w:t xml:space="preserve"> </w:t>
      </w:r>
      <w:r>
        <w:rPr>
          <w:bCs/>
          <w:b/>
        </w:rPr>
        <w:t xml:space="preserve">Venezuela Caracas</w:t>
      </w:r>
      <w:r>
        <w:t xml:space="preserve">, HR focuses on stability and human survival.</w:t>
      </w:r>
    </w:p>
    <w:bookmarkStart w:id="24" w:name="Xba9ebd45e6d883066a94e435af8707715512357"/>
    <w:p>
      <w:pPr>
        <w:pStyle w:val="Heading3"/>
      </w:pPr>
      <w:r>
        <w:t xml:space="preserve">3.1 From Administration to Psychosocial Support</w:t>
      </w:r>
    </w:p>
    <w:p>
      <w:pPr>
        <w:pStyle w:val="FirstParagraph"/>
      </w:pPr>
      <w:r>
        <w:t xml:space="preserve">The most significant deviation from standard HR practice is the emotional burden carried by the manager. Employees in Caracas are often dealing with food insecurity, lack of basic utilities (water and electricity), and family separation due to emigration. Consequently, the</w:t>
      </w:r>
      <w:r>
        <w:t xml:space="preserve"> </w:t>
      </w:r>
      <w:r>
        <w:t xml:space="preserve">Human Resources Manager</w:t>
      </w:r>
      <w:r>
        <w:t xml:space="preserve"> </w:t>
      </w:r>
      <w:r>
        <w:t xml:space="preserve">must possess strong counseling capabilities.</w:t>
      </w:r>
    </w:p>
    <w:p>
      <w:pPr>
        <w:pStyle w:val="BlockText"/>
      </w:pPr>
      <w:r>
        <w:t xml:space="preserve">"The HR department in Caracas is not just managing payroll; it is managing morale against a backdrop of existential uncertainty." - Local Industry Observation</w:t>
      </w:r>
    </w:p>
    <w:bookmarkEnd w:id="24"/>
    <w:bookmarkStart w:id="25" w:name="legal-compliance-and-risk-mitigation"/>
    <w:p>
      <w:pPr>
        <w:pStyle w:val="Heading3"/>
      </w:pPr>
      <w:r>
        <w:t xml:space="preserve">3.2 Legal Compliance and Risk Mitigation</w:t>
      </w:r>
    </w:p>
    <w:p>
      <w:pPr>
        <w:pStyle w:val="FirstParagraph"/>
      </w:pPr>
      <w:r>
        <w:t xml:space="preserve">Venezuelan labor law is notoriously protective of the employee, often referred to as "labor paternalism." For the</w:t>
      </w:r>
      <w:r>
        <w:t xml:space="preserve"> </w:t>
      </w:r>
      <w:r>
        <w:t xml:space="preserve">Human Resources Manager</w:t>
      </w:r>
      <w:r>
        <w:t xml:space="preserve">, navigating this legal landscape is akin to defusing a bomb. One mistake in termination procedures or salary adjustments can lead to lengthy and costly litigation. Therefore, strict adherence to procedural justice is not optional; it is the primary function of the role.</w:t>
      </w:r>
    </w:p>
    <w:bookmarkEnd w:id="25"/>
    <w:bookmarkEnd w:id="26"/>
    <w:bookmarkStart w:id="27" w:name="X3a47185966d92ce72c1764b7b4c06326dbcb518"/>
    <w:p>
      <w:pPr>
        <w:pStyle w:val="Heading2"/>
      </w:pPr>
      <w:r>
        <w:t xml:space="preserve">4. Key Operational Challenges in Venezuela Caracas</w:t>
      </w:r>
    </w:p>
    <w:p>
      <w:pPr>
        <w:pStyle w:val="FirstParagraph"/>
      </w:pPr>
      <w:r>
        <w:t xml:space="preserve">VARIABLE</w:t>
      </w:r>
    </w:p>
    <w:bookmarkEnd w:id="27"/>
    <w:p>
      <w:pPr>
        <w:pStyle w:val="BodyText"/>
      </w:pPr>
      <w:r>
        <w:br/>
      </w:r>
    </w:p>
    <w:p>
      <w:pPr>
        <w:pStyle w:val="BodyText"/>
      </w:pPr>
      <w:r>
        <w:br/>
      </w:r>
    </w:p>
    <w:p>
      <w:pPr>
        <w:pStyle w:val="BodyText"/>
      </w:pPr>
      <w:r>
        <w:br/>
      </w:r>
    </w:p>
    <w:p>
      <w:pPr>
        <w:pStyle w:val="BodyText"/>
      </w:pPr>
      <w:r>
        <w:rPr>
          <w:bCs/>
          <w:b/>
        </w:rPr>
        <w:t xml:space="preserve">Challenge Category</w:t>
      </w:r>
    </w:p>
    <w:p>
      <w:pPr>
        <w:pStyle w:val="BodyText"/>
      </w:pPr>
      <w:r>
        <w:br/>
      </w:r>
    </w:p>
    <w:p>
      <w:pPr>
        <w:pStyle w:val="BodyText"/>
      </w:pPr>
      <w:r>
        <w:rPr>
          <w:bCs/>
          <w:b/>
        </w:rPr>
        <w:t xml:space="preserve">Economic Volatility</w:t>
      </w:r>
    </w:p>
    <w:p>
      <w:pPr>
        <w:pStyle w:val="BodyText"/>
      </w:pPr>
      <w:r>
        <w:t xml:space="preserve">Managing salaries paid in a mix of Bolívares and US Dollars (or crypto), requiring complex payroll structures to maintain purchasing power.</w:t>
      </w:r>
    </w:p>
    <w:p>
      <w:pPr>
        <w:pStyle w:val="BodyText"/>
      </w:pPr>
      <w:r>
        <w:rPr>
          <w:bCs/>
          <w:b/>
        </w:rPr>
        <w:t xml:space="preserve">Talent Flight</w:t>
      </w:r>
    </w:p>
    <w:p>
      <w:pPr>
        <w:pStyle w:val="BodyText"/>
      </w:pPr>
      <w:r>
        <w:t xml:space="preserve">The exodus of skilled professionals from Caracas requires the HR Manager to implement aggressive retention strategies and knowledge transfer protocols.</w:t>
      </w:r>
    </w:p>
    <w:p>
      <w:pPr>
        <w:pStyle w:val="BodyText"/>
      </w:pPr>
      <w:r>
        <w:rPr>
          <w:bCs/>
          <w:b/>
        </w:rPr>
        <w:t xml:space="preserve">Infrastructure Deficits</w:t>
      </w:r>
    </w:p>
    <w:p>
      <w:pPr>
        <w:pStyle w:val="BodyText"/>
      </w:pPr>
      <w:r>
        <w:t xml:space="preserve">Adapting work schedules and remote work policies due to unpredictable power outages and internet connectivity issues in the capital.</w:t>
      </w:r>
    </w:p>
    <w:p>
      <w:pPr>
        <w:pStyle w:val="BodyText"/>
      </w:pPr>
      <w:r>
        <w:rPr>
          <w:bCs/>
          <w:b/>
        </w:rPr>
        <w:t xml:space="preserve">Security Concerns</w:t>
      </w:r>
    </w:p>
    <w:p>
      <w:pPr>
        <w:pStyle w:val="BodyText"/>
      </w:pPr>
      <w:r>
        <w:t xml:space="preserve">Ensuring the physical safety of employees commuting within Caracas involves risk assessment and flexible working hours.</w:t>
      </w:r>
    </w:p>
    <w:p>
      <w:pPr>
        <w:pStyle w:val="BodyText"/>
      </w:pPr>
      <w:r>
        <w:br/>
      </w:r>
    </w:p>
    <w:bookmarkStart w:id="28" w:name="salary-structures-and-compensation"/>
    <w:p>
      <w:pPr>
        <w:pStyle w:val="Heading3"/>
      </w:pPr>
      <w:r>
        <w:t xml:space="preserve">4.1 Salary Structures and Compensation</w:t>
      </w:r>
    </w:p>
    <w:p>
      <w:pPr>
        <w:pStyle w:val="FirstParagraph"/>
      </w:pPr>
      <w:r>
        <w:t xml:space="preserve">A critical task for the</w:t>
      </w:r>
      <w:r>
        <w:t xml:space="preserve"> </w:t>
      </w:r>
      <w:r>
        <w:t xml:space="preserve">Human Resources Manager</w:t>
      </w:r>
      <w:r>
        <w:t xml:space="preserve"> </w:t>
      </w:r>
      <w:r>
        <w:t xml:space="preserve">is designing a compensation package that accounts for currency devaluation. In many Caracas-based firms, salaries are indexed to the parallel exchange rate (the "BCV" or black market rate). This requires real-time financial analysis by HR to ensure that payroll remains competitive and legally compliant with minimum wage regulations set by the government.</w:t>
      </w:r>
    </w:p>
    <w:bookmarkEnd w:id="28"/>
    <w:bookmarkStart w:id="29" w:name="the-impact-of-emigration"/>
    <w:p>
      <w:pPr>
        <w:pStyle w:val="Heading3"/>
      </w:pPr>
      <w:r>
        <w:t xml:space="preserve">4.2 The Impact of Emigration</w:t>
      </w:r>
    </w:p>
    <w:p>
      <w:pPr>
        <w:pStyle w:val="FirstParagraph"/>
      </w:pPr>
      <w:r>
        <w:t xml:space="preserve">Venezuela has experienced one of the largest migration crises in recent history. For companies headquartered in Caracas, this means a severe shortage of mid-to-senior level talent. The HR Manager must pivot from "recruiting" to "developing." Internal mobility programs and upskilling existing staff become the primary tools for filling gaps left by departing colleagues.</w:t>
      </w:r>
    </w:p>
    <w:bookmarkEnd w:id="29"/>
    <w:bookmarkStart w:id="31" w:name="strategic-recommendations"/>
    <w:p>
      <w:pPr>
        <w:pStyle w:val="Heading2"/>
      </w:pPr>
      <w:r>
        <w:t xml:space="preserve">5. Strategic Recommendations</w:t>
      </w:r>
    </w:p>
    <w:p>
      <w:pPr>
        <w:pStyle w:val="FirstParagraph"/>
      </w:pPr>
      <w:r>
        <w:t xml:space="preserve">To effectively operate in this environment, the following strategic pillars are recommended for any</w:t>
      </w:r>
      <w:r>
        <w:t xml:space="preserve"> </w:t>
      </w:r>
      <w:r>
        <w:t xml:space="preserve">Human Resources Manager</w:t>
      </w:r>
      <w:r>
        <w:t xml:space="preserve"> </w:t>
      </w:r>
      <w:r>
        <w:t xml:space="preserve">operating in Caracas:</w:t>
      </w:r>
    </w:p>
    <w:p>
      <w:pPr>
        <w:pStyle w:val="BodyText"/>
      </w:pPr>
      <w:r>
        <w:br/>
      </w:r>
    </w:p>
    <w:p>
      <w:pPr>
        <w:pStyle w:val="BodyText"/>
      </w:pPr>
      <w:r>
        <w:br/>
      </w:r>
    </w:p>
    <w:p>
      <w:pPr>
        <w:pStyle w:val="BodyText"/>
      </w:pPr>
      <w:r>
        <w:rPr>
          <w:bCs/>
          <w:b/>
        </w:rPr>
        <w:t xml:space="preserve">Diversified Compensation Models:</w:t>
      </w:r>
      <w:r>
        <w:t xml:space="preserve"> </w:t>
      </w:r>
      <w:r>
        <w:t xml:space="preserve">Implement salary structures that include non-monetary benefits (such as food baskets, transportation subsidies, or health insurance coverage) which hold more value than cash during inflationary spikes.</w:t>
      </w:r>
    </w:p>
    <w:p>
      <w:pPr>
        <w:pStyle w:val="BodyText"/>
      </w:pPr>
      <w:r>
        <w:rPr>
          <w:bCs/>
          <w:b/>
        </w:rPr>
        <w:t xml:space="preserve">Agile Communication Channels:</w:t>
      </w:r>
      <w:r>
        <w:t xml:space="preserve"> </w:t>
      </w:r>
      <w:r>
        <w:t xml:space="preserve">Establish direct lines of communication via mobile platforms (WhatsApp is ubiquitous in Venezuela) to keep employees informed about changes in work schedules due to infrastructure issues.</w:t>
      </w:r>
    </w:p>
    <w:p>
      <w:pPr>
        <w:pStyle w:val="BodyText"/>
      </w:pPr>
      <w:r>
        <w:br/>
      </w:r>
    </w:p>
    <w:p>
      <w:pPr>
        <w:pStyle w:val="BodyText"/>
      </w:pPr>
      <w:r>
        <w:rPr>
          <w:bCs/>
          <w:b/>
        </w:rPr>
        <w:t xml:space="preserve">Mental Health Support Systems:</w:t>
      </w:r>
      <w:r>
        <w:t xml:space="preserve"> </w:t>
      </w:r>
      <w:r>
        <w:t xml:space="preserve">Integrate counseling services into the employee value proposition. The psychological toll on Caracas residents is significant, and HR must provide a safe space for discourse.</w:t>
      </w:r>
    </w:p>
    <w:p>
      <w:pPr>
        <w:pStyle w:val="BodyText"/>
      </w:pPr>
      <w:r>
        <w:br/>
      </w:r>
    </w:p>
    <w:p>
      <w:pPr>
        <w:pStyle w:val="BodyText"/>
      </w:pPr>
      <w:r>
        <w:rPr>
          <w:iCs/>
          <w:i/>
        </w:rPr>
        <w:t xml:space="preserve">Note: These recommendations are specifically tailored to the unique socio-economic constraints of Venezuela</w:t>
      </w:r>
      <w:r>
        <w:t xml:space="preserve">.</w:t>
      </w:r>
    </w:p>
    <w:p>
      <w:pPr>
        <w:pStyle w:val="BodyText"/>
      </w:pPr>
      <w:r>
        <w:br/>
      </w:r>
    </w:p>
    <w:bookmarkStart w:id="30" w:name="leveraging-remote-work-technology"/>
    <w:p>
      <w:pPr>
        <w:pStyle w:val="Heading3"/>
      </w:pPr>
      <w:r>
        <w:t xml:space="preserve">5.1 Leveraging Remote Work Technology</w:t>
      </w:r>
    </w:p>
    <w:p>
      <w:pPr>
        <w:pStyle w:val="FirstParagraph"/>
      </w:pPr>
      <w:r>
        <w:t xml:space="preserve">The crisis in Caracas has accelerated the adoption of remote work technologies. The HR Manager must facilitate this transition, ensuring that employees have the digital tools necessary to work from home or alternate locations when public infrastructure fails.</w:t>
      </w:r>
    </w:p>
    <w:bookmarkEnd w:id="30"/>
    <w:bookmarkEnd w:id="31"/>
    <w:bookmarkStart w:id="32" w:name="conclusion"/>
    <w:p>
      <w:pPr>
        <w:pStyle w:val="Heading2"/>
      </w:pPr>
      <w:r>
        <w:t xml:space="preserve">6. Conclusion</w:t>
      </w:r>
    </w:p>
    <w:p>
      <w:pPr>
        <w:pStyle w:val="FirstParagraph"/>
      </w:pPr>
      <w:r>
        <w:t xml:space="preserve">This lab report concludes that the role of the</w:t>
      </w:r>
      <w:r>
        <w:t xml:space="preserve"> </w:t>
      </w:r>
      <w:r>
        <w:t xml:space="preserve">Human Resources Manager</w:t>
      </w:r>
      <w:r>
        <w:t xml:space="preserve"> </w:t>
      </w:r>
      <w:r>
        <w:t xml:space="preserve">in Venezuela, specifically within the dynamic and challenging environment of Caracas, is one of the most demanding in the global corporate landscape. It requires a synthesis of legal expertise, financial acumen, and deep human empathy.</w:t>
      </w:r>
    </w:p>
    <w:p>
      <w:pPr>
        <w:pStyle w:val="BodyText"/>
      </w:pPr>
      <w:r>
        <w:t xml:space="preserve">The data presented suggests that organizations that fail to adapt their HR strategies to this reality will face high turnover rates, legal liabilities, and operational paralysis. Conversely, those who empower their HR Managers with the autonomy to innovate within the Venezuelan framework will find resilience in adversity.</w:t>
      </w:r>
    </w:p>
    <w:p>
      <w:pPr>
        <w:pStyle w:val="BodyText"/>
      </w:pPr>
      <w:r>
        <w:t xml:space="preserve">The future of human resources in Caracas is not about returning to "normal" pre-crisis standards, but rather building a new paradigm of management that prioritizes flexibility, trust, and holistic employee well-being. The</w:t>
      </w:r>
      <w:r>
        <w:t xml:space="preserve"> </w:t>
      </w:r>
      <w:r>
        <w:t xml:space="preserve">Human Resources Manager</w:t>
      </w:r>
      <w:r>
        <w:t xml:space="preserve"> </w:t>
      </w:r>
      <w:r>
        <w:t xml:space="preserve">stands at the forefront of this transformation.</w:t>
      </w:r>
    </w:p>
    <w:bookmarkEnd w:id="32"/>
    <w:p>
      <w:pPr>
        <w:pStyle w:val="BodyText"/>
      </w:pPr>
      <w:r>
        <w:rPr>
          <w:bCs/>
          <w:b/>
        </w:rPr>
        <w:t xml:space="preserve">Disclaimer:</w:t>
      </w:r>
      <w:r>
        <w:t xml:space="preserve"> </w:t>
      </w:r>
      <w:r>
        <w:t xml:space="preserve">This document is for educational and analytical purposes only. Labor laws in Venezuela are subject to frequent changes. Organizations should consult with local legal counsel regarding specific compliance matters.</w:t>
      </w:r>
    </w:p>
    <w:p>
      <w:pPr>
        <w:pStyle w:val="BodyText"/>
      </w:pPr>
      <w:r>
        <w:br/>
      </w:r>
    </w:p>
    <w:p>
      <w:pPr>
        <w:pStyle w:val="BodyText"/>
      </w:pPr>
      <w:r>
        <w:t xml:space="preserve">© 2023 HR Analysis Lab | Focus: Venezuela Caracas</w:t>
      </w:r>
    </w:p>
    <w:p>
      <w:pPr>
        <w:pStyle w:val="BodyText"/>
      </w:pPr>
      <w:r>
        <w:br/>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Analysis in Venezuela, Caracas</dc:title>
  <dc:creator/>
  <dc:language>en</dc:language>
  <cp:keywords/>
  <dcterms:created xsi:type="dcterms:W3CDTF">2026-07-29T04:14:51Z</dcterms:created>
  <dcterms:modified xsi:type="dcterms:W3CDTF">2026-07-29T04:14:51Z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