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Analysis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lab-report-document"/>
    <w:p>
      <w:pPr>
        <w:pStyle w:val="Heading1"/>
      </w:pPr>
      <w:r>
        <w:t xml:space="preserve">Lab Report Document</w:t>
      </w:r>
    </w:p>
    <w:p>
      <w:pPr>
        <w:pStyle w:val="FirstParagraph"/>
      </w:pPr>
      <w:r>
        <w:rPr>
          <w:bCs/>
          <w:b/>
        </w:rPr>
        <w:t xml:space="preserve">Date:</w:t>
      </w:r>
      <w:r>
        <w:t xml:space="preserve"> </w:t>
      </w:r>
      <w:r>
        <w:t xml:space="preserve">May 24, 2024</w:t>
      </w:r>
    </w:p>
    <w:p>
      <w:pPr>
        <w:pStyle w:val="BodyText"/>
      </w:pPr>
      <w:r>
        <w:rPr>
          <w:bCs/>
          <w:b/>
        </w:rPr>
        <w:t xml:space="preserve">Title:</w:t>
      </w:r>
      <w:r>
        <w:t xml:space="preserve"> </w:t>
      </w:r>
      <w:r>
        <w:t xml:space="preserve">Strategic Analysis of the Human Resources Manager Role within the Corporate Ecosystem of Vietnam Ho Chi Minh City</w:t>
      </w:r>
    </w:p>
    <w:bookmarkEnd w:id="20"/>
    <w:bookmarkStart w:id="21" w:name="introduction-and-objective"/>
    <w:p>
      <w:pPr>
        <w:pStyle w:val="Heading1"/>
      </w:pPr>
      <w:r>
        <w:t xml:space="preserve">1. Introduction and Objective</w:t>
      </w:r>
    </w:p>
    <w:p>
      <w:pPr>
        <w:pStyle w:val="FirstParagraph"/>
      </w:pPr>
      <w:r>
        <w:t xml:space="preserve">The primary objective of this laboratory report is to conduct a comprehensive structural and functional analysis of the role designated as the 'Human Resources Manager'. This examination is specifically contextualized within the dynamic, rapidly evolving corporate landscape of 'Vietnam Ho Chi Minh City'. As one of the most significant economic hubs in Southeast Asia, Vietnam Ho Chi Minh City presents unique challenges and opportunities for organizational leadership. The Human Resources Manager serves not merely as an administrative functionary but as a strategic architect responsible for navigating complex labor laws, cultural nuances, and competitive talent markets. This document seeks to deconstruct the operational responsibilities, legal frameworks, and strategic imperatives that define this critical position in the current economic climate of Vietnam Ho Chi Minh City.</w:t>
      </w:r>
    </w:p>
    <w:bookmarkEnd w:id="21"/>
    <w:bookmarkStart w:id="22" w:name="X6abc21a2e0f31c2f05c0710b9b749c37a6d33db"/>
    <w:p>
      <w:pPr>
        <w:pStyle w:val="Heading1"/>
      </w:pPr>
      <w:r>
        <w:t xml:space="preserve">2. Contextual Background: The Economic Landscape of Vietnam Ho Chi Minh City</w:t>
      </w:r>
    </w:p>
    <w:p>
      <w:pPr>
        <w:pStyle w:val="FirstParagraph"/>
      </w:pPr>
      <w:r>
        <w:t xml:space="preserve">To understand the weight carried by a Human Resources Manager, one must first analyze the environment in which they operate. 'Vietnam Ho Chi Minh City' acts as the commercial engine of Vietnam, contributing significantly to the nation's GDP. The city is characterized by a blend of traditional Vietnamese work culture and aggressive international business practices due to its high concentration of foreign direct investment (FDI). For a Human Resources Manager stationed in this region, the context involves managing a demographic that is young, digitally savvy, and increasingly aware of global labor standards.</w:t>
      </w:r>
    </w:p>
    <w:p>
      <w:pPr>
        <w:pStyle w:val="BodyText"/>
      </w:pPr>
      <w:r>
        <w:t xml:space="preserve">The rapid urbanization and industrialization of 'Vietnam Ho Chi Minh City' have led to a "war for talent," particularly in sectors such as technology, manufacturing, finance, and logistics. Consequently the Human Resources Manager must transition from traditional personnel management to strategic talent acquisition and retention. The pressure is immense because the cost of turnover in this competitive market is high, and the availability of skilled local professionals often cannot meet the rapid expansion demands of multinational corporations operating within 'Vietnam Ho Chi Minh City'.</w:t>
      </w:r>
    </w:p>
    <w:bookmarkEnd w:id="22"/>
    <w:bookmarkStart w:id="23" w:name="methodology-functional-analysis"/>
    <w:p>
      <w:pPr>
        <w:pStyle w:val="Heading1"/>
      </w:pPr>
      <w:r>
        <w:t xml:space="preserve">3. Methodology: Functional Analysis</w:t>
      </w:r>
    </w:p>
    <w:p>
      <w:pPr>
        <w:pStyle w:val="FirstParagraph"/>
      </w:pPr>
      <w:r>
        <w:t xml:space="preserve">This report employs a qualitative functional analysis methodology. We have dissected the job description and operational reality of a Human Resources Manager into four core pillars relevant to the local context:</w:t>
      </w:r>
    </w:p>
    <w:p>
      <w:pPr>
        <w:pStyle w:val="BodyText"/>
      </w:pPr>
      <w:r>
        <w:rPr>
          <w:bCs/>
          <w:b/>
        </w:rPr>
        <w:t xml:space="preserve">Legal Compliance and Labor Law Adherence:</w:t>
      </w:r>
    </w:p>
    <w:p>
      <w:pPr>
        <w:numPr>
          <w:ilvl w:val="0"/>
          <w:numId w:val="1001"/>
        </w:numPr>
        <w:pStyle w:val="Compact"/>
      </w:pPr>
      <w:r>
        <w:t xml:space="preserve">The Human Resources Manager must possess an expert understanding of the Labor Code of Vietnam. This includes managing working hours, overtime regulations, minimum wage structures specific to provinces within 'Vietnam Ho Chi Minh City', and social insurance contributions.</w:t>
      </w:r>
    </w:p>
    <w:p>
      <w:pPr>
        <w:pStyle w:val="FirstParagraph"/>
      </w:pPr>
      <w:r>
        <w:rPr>
          <w:bCs/>
          <w:b/>
        </w:rPr>
        <w:t xml:space="preserve">Cultural Integration and Soft Skills:</w:t>
      </w:r>
    </w:p>
    <w:p>
      <w:pPr>
        <w:numPr>
          <w:ilvl w:val="0"/>
          <w:numId w:val="1002"/>
        </w:numPr>
        <w:pStyle w:val="Compact"/>
      </w:pPr>
      <w:r>
        <w:t xml:space="preserve">Effective management in 'Vietnam Ho Chi Minh City' requires high emotional intelligence. The Human Resources Manager acts as a bridge between expatriate leadership (often Western or Japanese) and local staff, navigating hierarchical expectations, "face" culture, and indirect communication styles.</w:t>
      </w:r>
    </w:p>
    <w:p>
      <w:pPr>
        <w:pStyle w:val="FirstParagraph"/>
      </w:pPr>
      <w:r>
        <w:rPr>
          <w:bCs/>
          <w:b/>
        </w:rPr>
        <w:t xml:space="preserve">Talent Acquisition Strategy:</w:t>
      </w:r>
    </w:p>
    <w:p>
      <w:pPr>
        <w:numPr>
          <w:ilvl w:val="0"/>
          <w:numId w:val="1003"/>
        </w:numPr>
        <w:pStyle w:val="Compact"/>
      </w:pPr>
      <w:r>
        <w:t xml:space="preserve">Given the competitive nature of the job market in 'Vietnam Ho Chi Minh City', the Human Resources Manager must utilize diverse sourcing channels, including local job boards, social media platforms popular in Vietnam, and headhunting firms.</w:t>
      </w:r>
    </w:p>
    <w:p>
      <w:pPr>
        <w:pStyle w:val="FirstParagraph"/>
      </w:pPr>
      <w:r>
        <w:rPr>
          <w:bCs/>
          <w:b/>
        </w:rPr>
        <w:t xml:space="preserve">Performance Management and Development:</w:t>
      </w:r>
    </w:p>
    <w:p>
      <w:pPr>
        <w:numPr>
          <w:ilvl w:val="0"/>
          <w:numId w:val="1004"/>
        </w:numPr>
        <w:pStyle w:val="Compact"/>
      </w:pPr>
      <w:r>
        <w:t xml:space="preserve">The Human Resources Manager is tasked with designing KPIs that respect local motivations while meeting global corporate standards. This includes structured training programs to upskill the workforce, which is a major selling point for employers in 'Vietnam Ho Chi Minh City'.</w:t>
      </w:r>
    </w:p>
    <w:bookmarkEnd w:id="23"/>
    <w:bookmarkStart w:id="24" w:name="observations-and-key-challenges"/>
    <w:p>
      <w:pPr>
        <w:pStyle w:val="Heading1"/>
      </w:pPr>
      <w:r>
        <w:t xml:space="preserve">4. Observations and Key Challenges</w:t>
      </w:r>
    </w:p>
    <w:p>
      <w:pPr>
        <w:pStyle w:val="FirstParagraph"/>
      </w:pPr>
      <w:r>
        <w:rPr>
          <w:bCs/>
          <w:b/>
        </w:rPr>
        <w:t xml:space="preserve">A. Regulatory Complexity:</w:t>
      </w:r>
      <w:r>
        <w:br/>
      </w:r>
      <w:r>
        <w:t xml:space="preserve">The labor laws in Vietnam are subject to frequent amendments and local interpretations. A Human Resources Manager must stay continuously updated on decrees issued by the Ministry of Labor, War Invalids and Social Affairs. In 'Vietnam Ho Chi Minh City', municipal regulations may also impose specific requirements regarding workplace safety and environmental standards that impact HR operations.</w:t>
      </w:r>
    </w:p>
    <w:p>
      <w:pPr>
        <w:pStyle w:val="BodyText"/>
      </w:pPr>
      <w:r>
        <w:rPr>
          <w:bCs/>
          <w:b/>
        </w:rPr>
        <w:t xml:space="preserve">B. Retention Rates:</w:t>
      </w:r>
      <w:r>
        <w:br/>
      </w:r>
      <w:r>
        <w:t xml:space="preserve">One of the most pressing issues observed in the market of 'Vietnam Ho Chi Minh City' is high attrition rates, particularly among junior to mid-level professionals who frequently switch jobs for marginal salary increases. The Human Resources Manager must implement robust retention strategies, such as clear career pathing, competitive benefit packages (including health insurance and flexible work arrangements), and strong employer branding.</w:t>
      </w:r>
    </w:p>
    <w:p>
      <w:pPr>
        <w:pStyle w:val="BodyText"/>
      </w:pPr>
      <w:r>
        <w:rPr>
          <w:bCs/>
          <w:b/>
        </w:rPr>
        <w:t xml:space="preserve">C. Cross-Cultural Communication:</w:t>
      </w:r>
      <w:r>
        <w:br/>
      </w:r>
      <w:r>
        <w:t xml:space="preserve">Multinational companies in 'Vietnam Ho Chi Minh City' often struggle with communication gaps. The Human Resources Manager plays a pivotal role here by facilitating cultural training for expatriates and providing feedback mechanisms for local employees who may hesitate to voice concerns directly due to cultural norms regarding hierarchy and respect.</w:t>
      </w:r>
    </w:p>
    <w:bookmarkEnd w:id="24"/>
    <w:bookmarkStart w:id="25" w:name="strategic-recommendations"/>
    <w:p>
      <w:pPr>
        <w:pStyle w:val="Heading1"/>
      </w:pPr>
      <w:r>
        <w:t xml:space="preserve">5. Strategic Recommendations</w:t>
      </w:r>
    </w:p>
    <w:p>
      <w:pPr>
        <w:pStyle w:val="FirstParagraph"/>
      </w:pPr>
      <w:r>
        <w:t xml:space="preserve">Based on the analysis, it is recommended that organizations employing a Human Resources Manager in 'Vietnam Ho Chi Minh City' adopt a hybrid management approach. This approach should blend global HR standards with localized flexibility.</w:t>
      </w:r>
    </w:p>
    <w:p>
      <w:pPr>
        <w:pStyle w:val="BodyText"/>
      </w:pPr>
      <w:r>
        <w:rPr>
          <w:bCs/>
          <w:b/>
        </w:rPr>
        <w:t xml:space="preserve">Digital Transformation:</w:t>
      </w:r>
      <w:r>
        <w:br/>
      </w:r>
      <w:r>
        <w:t xml:space="preserve">The Human Resources Manager should lead the digitalization of HR processes, from recruitment to payroll. In 'Vietnam Ho Chi Minh City', digital adoption is rapid; utilizing AI-driven recruitment tools and cloud-based HRIS (Human Resource Information Systems) can provide a competitive advantage in speed and efficiency.</w:t>
      </w:r>
    </w:p>
    <w:p>
      <w:pPr>
        <w:pStyle w:val="BodyText"/>
      </w:pPr>
      <w:r>
        <w:rPr>
          <w:bCs/>
          <w:b/>
        </w:rPr>
        <w:t xml:space="preserve">Employee Well-being Programs:</w:t>
      </w:r>
      <w:r>
        <w:br/>
      </w:r>
      <w:r>
        <w:t xml:space="preserve">Post-pandemic, there is a heightened focus on mental health and work-life balance. The Human Resources Manager must prioritize these aspects to maintain morale. Offering comprehensive wellness programs is not just a legal or ethical obligation but a strategic necessity in the tight labor market of 'Vietnam Ho Chi Minh City'.</w:t>
      </w:r>
    </w:p>
    <w:p>
      <w:pPr>
        <w:pStyle w:val="BodyText"/>
      </w:pPr>
      <w:r>
        <w:rPr>
          <w:bCs/>
          <w:b/>
        </w:rPr>
        <w:t xml:space="preserve">Local Empowerment:</w:t>
      </w:r>
      <w:r>
        <w:br/>
      </w:r>
      <w:r>
        <w:t xml:space="preserve">Rather than relying solely on expatriate managers, the Human Resources Manager should focus on empowering local Vietnamese talent into leadership positions. This reduces operational friction and demonstrates a commitment to the local community, enhancing the company's reputation in 'Vietnam Ho Chi Minh City'.</w:t>
      </w:r>
    </w:p>
    <w:bookmarkEnd w:id="25"/>
    <w:bookmarkStart w:id="26" w:name="conclusion"/>
    <w:p>
      <w:pPr>
        <w:pStyle w:val="Heading1"/>
      </w:pPr>
      <w:r>
        <w:t xml:space="preserve">6. Conclusion</w:t>
      </w:r>
    </w:p>
    <w:p>
      <w:pPr>
        <w:pStyle w:val="FirstParagraph"/>
      </w:pPr>
      <w:r>
        <w:t xml:space="preserve">In conclusion, the role of the Human Resources Manager is far more complex than traditional administrative duties suggest. When situated within 'Vietnam Ho Chi Minh City', this position becomes a critical strategic asset. The manager must navigate a labyrinth of legal requirements, manage high-performance expectations in a competitive market, and bridge significant cultural divides.</w:t>
      </w:r>
    </w:p>
    <w:p>
      <w:pPr>
        <w:pStyle w:val="BodyText"/>
      </w:pPr>
      <w:r>
        <w:t xml:space="preserve">The success of any organization operating in 'Vietnam Ho Chi Minh City' is heavily dependent on the efficacy of its Human Resources Manager. By adhering to strict legal compliance, leveraging local cultural insights, and implementing innovative talent management strategies, the Human Resources Manager can drive organizational growth and stability. This report underscores that in the vibrant economic ecosystem of 'Vietnam Ho Chi Minh City', HR is not just a support function but a core driver of business success.</w:t>
      </w:r>
    </w:p>
    <w:bookmarkEnd w:id="26"/>
    <w:bookmarkStart w:id="27" w:name="references"/>
    <w:p>
      <w:pPr>
        <w:pStyle w:val="Heading1"/>
      </w:pPr>
      <w:r>
        <w:t xml:space="preserve">7. References</w:t>
      </w:r>
    </w:p>
    <w:p>
      <w:pPr>
        <w:numPr>
          <w:ilvl w:val="0"/>
          <w:numId w:val="1005"/>
        </w:numPr>
        <w:pStyle w:val="Compact"/>
      </w:pPr>
      <w:r>
        <w:t xml:space="preserve">Labor Code of Vietnam, amended and supplemented in 2019.</w:t>
      </w:r>
    </w:p>
    <w:p>
      <w:pPr>
        <w:numPr>
          <w:ilvl w:val="0"/>
          <w:numId w:val="1005"/>
        </w:numPr>
        <w:pStyle w:val="Compact"/>
      </w:pPr>
      <w:r>
        <w:t xml:space="preserve">District People's Committee Guidelines on Labor Standards in 'Vietnam Ho Chi Minh City'.</w:t>
      </w:r>
    </w:p>
    <w:p>
      <w:pPr>
        <w:numPr>
          <w:ilvl w:val="0"/>
          <w:numId w:val="1005"/>
        </w:numPr>
        <w:pStyle w:val="Compact"/>
      </w:pPr>
      <w:r>
        <w:t xml:space="preserve">National Statistics Office Reports on Employment Trends in 'Vietnam Ho Chi Minh City'.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Analysis in Vietnam Ho Chi Minh City</dc:title>
  <dc:creator/>
  <dc:language>en</dc:language>
  <cp:keywords/>
  <dcterms:created xsi:type="dcterms:W3CDTF">2026-07-29T17:03:18Z</dcterms:created>
  <dcterms:modified xsi:type="dcterms:W3CDTF">2026-07-29T17:03:18Z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