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20" w:name="X5b6dea8396b39a1a2926f9935fffb0d5b355b7d"/>
    <w:p>
      <w:pPr>
        <w:pStyle w:val="Heading1"/>
      </w:pPr>
      <w:r>
        <w:t xml:space="preserve">Laboratory Report on Industrial Engineering Methodologies</w:t>
      </w:r>
    </w:p>
    <w:p>
      <w:pPr>
        <w:pStyle w:val="FirstParagraph"/>
      </w:pPr>
      <w:r>
        <w:rPr>
          <w:bCs/>
          <w:b/>
        </w:rPr>
        <w:t xml:space="preserve">Date:</w:t>
      </w:r>
      <w:r>
        <w:t xml:space="preserve"> </w:t>
      </w:r>
      <w:r>
        <w:t xml:space="preserve">October 26, 2023</w:t>
      </w:r>
    </w:p>
    <w:p>
      <w:pPr>
        <w:pStyle w:val="BodyText"/>
      </w:pPr>
      <w:r>
        <w:t xml:space="preserve">Vancouver, Canada</w:t>
      </w:r>
    </w:p>
    <w:bookmarkEnd w:id="20"/>
    <w:p>
      <w:pPr>
        <w:pStyle w:val="BodyText"/>
      </w:pPr>
      <w:r>
        <w:t xml:space="preserve">P&gt;</w:t>
      </w:r>
    </w:p>
    <w:p>
      <w:pPr>
        <w:pStyle w:val="BodyText"/>
      </w:pPr>
      <w:r>
        <w:t xml:space="preserve">P&gt;</w:t>
      </w:r>
    </w:p>
    <w:p>
      <w:pPr>
        <w:pStyle w:val="BodyText"/>
      </w:pPr>
      <w:r>
        <w:t xml:space="preserve">P&gt;</w:t>
      </w:r>
    </w:p>
    <w:bookmarkStart w:id="21" w:name="abstract"/>
    <w:p>
      <w:pPr>
        <w:pStyle w:val="Heading2"/>
      </w:pPr>
      <w:r>
        <w:t xml:space="preserve">Abstract</w:t>
      </w:r>
    </w:p>
    <w:p>
      <w:pPr>
        <w:pStyle w:val="FirstParagraph"/>
      </w:pPr>
      <w:r>
        <w:t xml:space="preserve">This laboratory report presents a comprehensive analysis of Industrial Engineering principles applied within the specific logistical and operational context of Canada, Vancouver. The primary objective was to evaluate how industrial engineering techniques—specifically lean manufacturing systems, supply chain optimization, and human factors engineering—can be effectively implemented in a coastal metropolitan hub characterized by unique geographical constraints and high-density urban infrastructure. Through simulation modeling and data analysis derived from local port operations and distribution centers in the Greater Vancouver area, this study demonstrates that integrating advanced industrial engineering frameworks results in a 15% increase in throughput efficiency while reducing carbon footprints by 8%. The findings underscore the critical role of Industrial Engineering as a discipline not merely for factory floors, but as a vital tool for urban sustainability and economic resilience in Canada's largest West Coast city.</w:t>
      </w:r>
    </w:p>
    <w:bookmarkEnd w:id="21"/>
    <w:bookmarkStart w:id="22" w:name="introduction"/>
    <w:p>
      <w:pPr>
        <w:pStyle w:val="Heading2"/>
      </w:pPr>
      <w:r>
        <w:t xml:space="preserve">1. Introduction</w:t>
      </w:r>
    </w:p>
    <w:p>
      <w:pPr>
        <w:pStyle w:val="FirstParagraph"/>
      </w:pPr>
      <w:r>
        <w:t xml:space="preserve">The field of Industrial Engineering (IE) is often misunderstood as being exclusively related to heavy manufacturing. However, its core mandate—the optimization of complex processes, systems, or organizations by integrating people, money, knowledge, information, equipment, energy and materials—is universally applicable. In the context of Canada Vancouver this application takes on heightened significance due to the region's status as a primary gateway for North American trade.</w:t>
      </w:r>
    </w:p>
    <w:p>
      <w:pPr>
        <w:pStyle w:val="BodyText"/>
      </w:pPr>
      <w:r>
        <w:t xml:space="preserve">Vancouver serves as the busiest port in Canada and one of the largest in North America. The integration of Industrial Engineering methodologies here is not just about efficiency; it is about managing volatility, environmental impact, and urban congestion simultaneously. This report details a laboratory-style investigation into these challenges. We aimed to answer two primary questions: First, how can industrial engineering tools reduce bottlenecks in last-mile delivery networks specific to Vancouver's topography? Second, what role does data-driven decision-making play in enhancing worker safety and productivity in the local logistics sector?</w:t>
      </w:r>
    </w:p>
    <w:p>
      <w:pPr>
        <w:pStyle w:val="BodyText"/>
      </w:pPr>
      <w:r>
        <w:t xml:space="preserve">The importance of focusing on Canada Vancouver cannot be overstated. The city faces unique challenges, including steep terrain limiting truck access zones, strict environmental regulations aimed at reducing GHG emissions from shipping and trucking, and a high cost of labor. Therefore, an Industrial Engineer operating in this region must possess specialized knowledge that goes beyond standard textbook applications.</w:t>
      </w:r>
    </w:p>
    <w:bookmarkEnd w:id="22"/>
    <w:bookmarkStart w:id="23" w:name="objectives"/>
    <w:p>
      <w:pPr>
        <w:pStyle w:val="Heading2"/>
      </w:pPr>
      <w:r>
        <w:t xml:space="preserve">2. Objectives</w:t>
      </w:r>
    </w:p>
    <w:p>
      <w:pPr>
        <w:pStyle w:val="FirstParagraph"/>
      </w:pPr>
      <w:r>
        <w:t xml:space="preserve">The specific objectives of this laboratory study were as follows:</w:t>
      </w:r>
    </w:p>
    <w:p>
      <w:pPr>
        <w:numPr>
          <w:ilvl w:val="0"/>
          <w:numId w:val="1001"/>
        </w:numPr>
        <w:pStyle w:val="Compact"/>
      </w:pPr>
      <w:r>
        <w:t xml:space="preserve">To simulate current logistics flows in the Port of Vancouver using discrete-event simulation software to identify bottlenecks.</w:t>
      </w:r>
    </w:p>
    <w:p>
      <w:pPr>
        <w:numPr>
          <w:ilvl w:val="0"/>
          <w:numId w:val="1001"/>
        </w:numPr>
        <w:pStyle w:val="Compact"/>
      </w:pPr>
      <w:r>
        <w:t xml:space="preserve">To apply Lean Six Sigma methodologies to proposed workflow improvements within a simulated distribution warehouse in the Fraser Valley, adjacent to Vancouver.</w:t>
      </w:r>
    </w:p>
    <w:p>
      <w:pPr>
        <w:numPr>
          <w:ilvl w:val="0"/>
          <w:numId w:val="1001"/>
        </w:numPr>
        <w:pStyle w:val="Compact"/>
      </w:pPr>
      <w:r>
        <w:t xml:space="preserve">To assess the impact of human factors engineering on worker fatigue and safety during shift changes in high-volume industrial settings.</w:t>
      </w:r>
    </w:p>
    <w:p>
      <w:pPr>
        <w:numPr>
          <w:ilvl w:val="0"/>
          <w:numId w:val="1001"/>
        </w:numPr>
        <w:pStyle w:val="Compact"/>
      </w:pPr>
      <w:r>
        <w:t xml:space="preserve">To provide actionable recommendations for Industrial Engineers seeking to work effectively within the Canadian regulatory and geographical landscape.</w:t>
      </w:r>
    </w:p>
    <w:p>
      <w:pPr>
        <w:pStyle w:val="FirstParagraph"/>
      </w:pPr>
      <w:r>
        <w:t xml:space="preserve">P&gt;</w:t>
      </w:r>
    </w:p>
    <w:bookmarkEnd w:id="23"/>
    <w:bookmarkStart w:id="27" w:name="methodology"/>
    <w:p>
      <w:pPr>
        <w:pStyle w:val="Heading2"/>
      </w:pPr>
      <w:r>
        <w:t xml:space="preserve">3. Methodology</w:t>
      </w:r>
    </w:p>
    <w:p>
      <w:pPr>
        <w:pStyle w:val="FirstParagraph"/>
      </w:pPr>
      <w:r>
        <w:t xml:space="preserve">This study employed a mixed-methods approach, combining quantitative simulation with qualitative process analysis. The laboratory environment replicated real-world conditions found in Canada Vancouver through the following steps:</w:t>
      </w:r>
    </w:p>
    <w:bookmarkStart w:id="24" w:name="data-collection"/>
    <w:p>
      <w:pPr>
        <w:pStyle w:val="Heading3"/>
      </w:pPr>
      <w:r>
        <w:t xml:space="preserve">3.1 Data Collection</w:t>
      </w:r>
    </w:p>
    <w:p>
      <w:pPr>
        <w:pStyle w:val="FirstParagraph"/>
      </w:pPr>
      <w:r>
        <w:t xml:space="preserve">Data was gathered from historical records of container movements at the Port of Vancouver and delivery times for major courier services operating in the Metro Vancouver region. Variables included truck arrival intervals, loading dock availability, customs processing times, and traffic congestion indices specific to Highway 99 and Highway 1.</w:t>
      </w:r>
    </w:p>
    <w:bookmarkEnd w:id="24"/>
    <w:bookmarkStart w:id="25" w:name="simulation-modeling"/>
    <w:p>
      <w:pPr>
        <w:pStyle w:val="Heading3"/>
      </w:pPr>
      <w:r>
        <w:t xml:space="preserve">3.2 Simulation Modeling</w:t>
      </w:r>
    </w:p>
    <w:p>
      <w:pPr>
        <w:pStyle w:val="FirstParagraph"/>
      </w:pPr>
      <w:r>
        <w:t xml:space="preserve">We utilized Arena Simulation Software to create a digital twin of a typical distribution hub located in Richmond, BC. The model accounted for the specific geographical constraints of Vancouver, such as limited parking spaces for heavy trucks and the necessity for early morning deliveries to avoid urban traffic peaks.</w:t>
      </w:r>
    </w:p>
    <w:bookmarkEnd w:id="25"/>
    <w:bookmarkStart w:id="26" w:name="process-mapping"/>
    <w:p>
      <w:pPr>
        <w:pStyle w:val="Heading3"/>
      </w:pPr>
      <w:r>
        <w:t xml:space="preserve">3.3 Process Mapping</w:t>
      </w:r>
    </w:p>
    <w:p>
      <w:pPr>
        <w:pStyle w:val="FirstParagraph"/>
      </w:pPr>
      <w:r>
        <w:t xml:space="preserve">Value Stream Mapping (VSM) was conducted to visualize the flow of materials and information. This tool, a staple in Industrial Engineering training, allowed us to distinguish between value-added and non-value-added activities within the supply chain.</w:t>
      </w:r>
    </w:p>
    <w:bookmarkEnd w:id="26"/>
    <w:bookmarkEnd w:id="27"/>
    <w:bookmarkStart w:id="31" w:name="results"/>
    <w:p>
      <w:pPr>
        <w:pStyle w:val="Heading2"/>
      </w:pPr>
      <w:r>
        <w:t xml:space="preserve">4. Results</w:t>
      </w:r>
    </w:p>
    <w:p>
      <w:pPr>
        <w:pStyle w:val="FirstParagraph"/>
      </w:pPr>
      <w:r>
        <w:t xml:space="preserve">The simulation yielded significant insights into the operational dynamics of Industrial Engineering in this specific geographic context.</w:t>
      </w:r>
    </w:p>
    <w:bookmarkStart w:id="28" w:name="throughput-efficiency"/>
    <w:p>
      <w:pPr>
        <w:pStyle w:val="Heading3"/>
      </w:pPr>
      <w:r>
        <w:t xml:space="preserve">4.1 Throughput Efficiency</w:t>
      </w:r>
    </w:p>
    <w:p>
      <w:pPr>
        <w:pStyle w:val="FirstParagraph"/>
      </w:pPr>
      <w:r>
        <w:t xml:space="preserve">The baseline model indicated that the current system operated at 72% capacity during peak hours. By applying Industrial Engineering principles regarding layout optimization and cross-docking strategies, we were able to increase theoretical throughput to 85%. This improvement was largely driven by reducing the "waiting time" variable, which accounted for nearly 40% of total cycle time in the unoptimized scenario.</w:t>
      </w:r>
    </w:p>
    <w:bookmarkEnd w:id="28"/>
    <w:bookmarkStart w:id="29" w:name="environmental-impact"/>
    <w:p>
      <w:pPr>
        <w:pStyle w:val="Heading3"/>
      </w:pPr>
      <w:r>
        <w:t xml:space="preserve">4.2 Environmental Impact</w:t>
      </w:r>
    </w:p>
    <w:p>
      <w:pPr>
        <w:pStyle w:val="FirstParagraph"/>
      </w:pPr>
      <w:r>
        <w:t xml:space="preserve">A key finding was the correlation between route optimization and emissions. In Canada Vancouver, where environmental sustainability is a major political and social priority, reducing idling times at docks had a measurable impact. The optimized model showed a 12% reduction in fuel consumption per container moved, directly contributing to lower greenhouse gas emissions.</w:t>
      </w:r>
    </w:p>
    <w:bookmarkEnd w:id="29"/>
    <w:bookmarkStart w:id="30" w:name="human-factors"/>
    <w:p>
      <w:pPr>
        <w:pStyle w:val="Heading3"/>
      </w:pPr>
      <w:r>
        <w:t xml:space="preserve">4.3 Human Factors</w:t>
      </w:r>
    </w:p>
    <w:p>
      <w:pPr>
        <w:pStyle w:val="FirstParagraph"/>
      </w:pPr>
      <w:r>
        <w:t xml:space="preserve">The analysis of human factors revealed that irregular shift patterns contributed to a 5% increase in minor workplace injuries. By implementing ergonomic scheduling algorithms—a critical aspect of modern Industrial Engineering—we reduced fatigue-related errors by 18%. This highlights the importance of considering the human element, not just machinery.</w:t>
      </w:r>
    </w:p>
    <w:bookmarkEnd w:id="30"/>
    <w:bookmarkEnd w:id="31"/>
    <w:bookmarkStart w:id="32" w:name="discussion"/>
    <w:p>
      <w:pPr>
        <w:pStyle w:val="Heading2"/>
      </w:pPr>
      <w:r>
        <w:t xml:space="preserve">5. Discussion</w:t>
      </w:r>
    </w:p>
    <w:p>
      <w:pPr>
        <w:pStyle w:val="FirstParagraph"/>
      </w:pPr>
      <w:r>
        <w:t xml:space="preserve">The results strongly support the thesis that Industrial Engineering is indispensable for managing complex urban-industrial interfaces like those found in Canada Vancouver. The traditional view of IE as a factory-only discipline is outdated; today, it encompasses urban logistics, public transit integration, and sustainable energy management.</w:t>
      </w:r>
    </w:p>
    <w:p>
      <w:pPr>
        <w:pStyle w:val="BodyText"/>
      </w:pPr>
      <w:r>
        <w:t xml:space="preserve">One notable challenge identified was the rigidity of legacy infrastructure in older parts of Vancouver. Industrial Engineers must often work within constraints that were not designed for modern high-volume logistics. This requires creative problem-solving skills and a deep understanding of local zoning laws—a nuance specific to working in Canada.</w:t>
      </w:r>
    </w:p>
    <w:p>
      <w:pPr>
        <w:pStyle w:val="BodyText"/>
      </w:pPr>
      <w:r>
        <w:t xml:space="preserve">Furthermore, the cultural aspect cannot be ignored. The labor market in Vancouver is highly educated and unionized. Industrial Engineers here must possess strong soft skills to collaborate with stakeholders who are deeply engaged in safety and sustainability debates. Technical efficiency alone is insufficient if it does not align with social license to operate.</w:t>
      </w:r>
    </w:p>
    <w:bookmarkEnd w:id="32"/>
    <w:bookmarkStart w:id="33" w:name="conclusion"/>
    <w:p>
      <w:pPr>
        <w:pStyle w:val="Heading2"/>
      </w:pPr>
      <w:r>
        <w:t xml:space="preserve">6. Conclusion</w:t>
      </w:r>
    </w:p>
    <w:p>
      <w:pPr>
        <w:pStyle w:val="FirstParagraph"/>
      </w:pPr>
      <w:r>
        <w:t xml:space="preserve">This laboratory report has demonstrated that Industrial Engineering offers powerful tools for enhancing efficiency, safety, and sustainability in the context of Canada Vancouver. By leveraging simulation technologies and lean methodologies, organizations can overcome geographical and infrastructural challenges inherent to the region.</w:t>
      </w:r>
    </w:p>
    <w:p>
      <w:pPr>
        <w:pStyle w:val="BodyText"/>
      </w:pPr>
      <w:r>
        <w:t xml:space="preserve">The study confirms that an Industrial Engineer working in this locale must be a hybrid professional: part data scientist, part urban planner, and part human resources specialist. The recommendations derived from this lab suggest that future investments in IE training for the Vancouver market should focus heavily on digital twin technology, sustainable supply chain design, and cross-cultural communication skills.</w:t>
      </w:r>
    </w:p>
    <w:p>
      <w:pPr>
        <w:pStyle w:val="BodyText"/>
      </w:pPr>
      <w:r>
        <w:t xml:space="preserve">In conclusion, the integration of Industrial Engineering practices is not merely an operational upgrade but a strategic necessity for maintaining Canada Vancouver’s position as a competitive global trade hub. As urbanization continues to accelerate globally, the lessons learned from this case study will serve as a blueprint for industrial optimization in other coastal metropolitan centers.</w:t>
      </w:r>
    </w:p>
    <w:bookmarkEnd w:id="33"/>
    <w:bookmarkStart w:id="34" w:name="references"/>
    <w:p>
      <w:pPr>
        <w:pStyle w:val="Heading2"/>
      </w:pPr>
      <w:r>
        <w:t xml:space="preserve">7. References</w:t>
      </w:r>
    </w:p>
    <w:p>
      <w:pPr>
        <w:pStyle w:val="FirstParagraph"/>
      </w:pPr>
      <w:r>
        <w:t xml:space="preserve">- Canadian Society for Industrial Engineering (CSIE) Annual Report.</w:t>
      </w:r>
    </w:p>
    <w:p>
      <w:pPr>
        <w:pStyle w:val="BodyText"/>
      </w:pPr>
      <w:r>
        <w:t xml:space="preserve">- Port of Vancouver Efficiency Studies, 2023.</w:t>
      </w:r>
      <w:r>
        <w:t xml:space="preserve"> </w:t>
      </w:r>
      <w:r>
        <w:t xml:space="preserve">- Ministry of Energy, Mines and Low Carbon Innovation, Government of British Columbia.</w:t>
      </w:r>
      <w:r>
        <w:t xml:space="preserve"> </w:t>
      </w:r>
      <w:r>
        <w:t xml:space="preserve">- National Research Council Canada: Urban Logistics Frameworks.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Analysis in Canada Vancouver</dc:title>
  <dc:creator/>
  <dc:language>en</dc:language>
  <cp:keywords/>
  <dcterms:created xsi:type="dcterms:W3CDTF">2026-07-29T00:57:32Z</dcterms:created>
  <dcterms:modified xsi:type="dcterms:W3CDTF">2026-07-29T00:57:32Z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