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China</w:t>
      </w:r>
      <w:r>
        <w:t xml:space="preserve"> </w:t>
      </w:r>
      <w:r>
        <w:t xml:space="preserve">Shanghai</w:t>
      </w:r>
    </w:p>
    <w:bookmarkStart w:id="31" w:name="Xca400a8d9336ea8c1e678b1ab83c370b8bbd124"/>
    <w:p>
      <w:pPr>
        <w:pStyle w:val="Heading1"/>
      </w:pPr>
      <w:r>
        <w:t xml:space="preserve">Laboratory Report: Strategic Application of Industrial Engineering Principles in China Shanghai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Operations Research and Logistics Management</w:t>
      </w:r>
      <w:r>
        <w:br/>
      </w:r>
      <w:r>
        <w:rPr>
          <w:bCs/>
          <w:b/>
        </w:rPr>
        <w:t xml:space="preserve">From:</w:t>
      </w:r>
      <w:r>
        <w:t xml:space="preserve"> </w:t>
      </w:r>
      <w:r>
        <w:t xml:space="preserve">Senior Industrial Engineer Analyst</w:t>
      </w:r>
      <w:r>
        <w:br/>
      </w:r>
      <w:r>
        <w:rPr>
          <w:bCs/>
          <w:b/>
        </w:rPr>
        <w:t xml:space="preserve">Subject:</w:t>
      </w:r>
      <w:r>
        <w:t xml:space="preserve"> </w:t>
      </w:r>
      <w:r>
        <w:t xml:space="preserve">Comprehensive Analysis of Manufacturing Efficiency and Supply Chain Integration in the China Shanghai Metropolitan Hub</w:t>
      </w:r>
    </w:p>
    <w:bookmarkStart w:id="20" w:name="executive-summary"/>
    <w:p>
      <w:pPr>
        <w:pStyle w:val="Heading2"/>
      </w:pPr>
      <w:r>
        <w:t xml:space="preserve">1. Executive Summary</w:t>
      </w:r>
    </w:p>
    <w:p>
      <w:pPr>
        <w:pStyle w:val="FirstParagraph"/>
      </w:pPr>
      <w:r>
        <w:t xml:space="preserve">This laboratory report provides a detailed examination of the operational dynamics within the industrial sector of</w:t>
      </w:r>
      <w:r>
        <w:t xml:space="preserve"> </w:t>
      </w:r>
      <w:r>
        <w:rPr>
          <w:bCs/>
          <w:b/>
        </w:rPr>
        <w:t xml:space="preserve">China Shanghai</w:t>
      </w:r>
      <w:r>
        <w:t xml:space="preserve">. As one of the world’s most pivotal economic engines, Shanghai serves as a critical nexus for global manufacturing and logistics. The primary objective of this study is to analyze how modern</w:t>
      </w:r>
      <w:r>
        <w:t xml:space="preserve"> </w:t>
      </w:r>
      <w:r>
        <w:rPr>
          <w:bCs/>
          <w:b/>
        </w:rPr>
        <w:t xml:space="preserve">Industrial Engineer</w:t>
      </w:r>
      <w:r>
        <w:t xml:space="preserve"> </w:t>
      </w:r>
      <w:r>
        <w:t xml:space="preserve">methodologies can be leveraged to optimize production lines, enhance supply chain resilience, and reduce operational waste in this specific geographic context. The findings indicate that the integration of lean manufacturing principles with advanced digitalization technologies yields significant improvements in throughput and cost-efficiency specifically tailored to the high-density environment of Shanghai.</w:t>
      </w:r>
    </w:p>
    <w:bookmarkEnd w:id="20"/>
    <w:bookmarkStart w:id="21" w:name="introduction"/>
    <w:p>
      <w:pPr>
        <w:pStyle w:val="Heading2"/>
      </w:pPr>
      <w:r>
        <w:t xml:space="preserve">2. Introduction</w:t>
      </w:r>
    </w:p>
    <w:p>
      <w:pPr>
        <w:pStyle w:val="FirstParagraph"/>
      </w:pPr>
      <w:r>
        <w:t xml:space="preserve">The role of an</w:t>
      </w:r>
      <w:r>
        <w:t xml:space="preserve"> </w:t>
      </w:r>
      <w:r>
        <w:rPr>
          <w:bCs/>
          <w:b/>
        </w:rPr>
        <w:t xml:space="preserve">Industrial Engineer</w:t>
      </w:r>
      <w:r>
        <w:t xml:space="preserve"> </w:t>
      </w:r>
      <w:r>
        <w:t xml:space="preserve">extends beyond mere assembly line management; it encompasses the holistic optimization of complex systems comprising people, materials, information, equipment, and energy. In the context of</w:t>
      </w:r>
      <w:r>
        <w:t xml:space="preserve"> </w:t>
      </w:r>
      <w:r>
        <w:rPr>
          <w:bCs/>
          <w:b/>
        </w:rPr>
        <w:t xml:space="preserve">China Shanghai</w:t>
      </w:r>
      <w:r>
        <w:t xml:space="preserve">, these variables are amplified by rapid urbanization, strict environmental regulations, and intense competitive pressure from neighboring regions in the Yangtze River Delta.</w:t>
      </w:r>
    </w:p>
    <w:p>
      <w:pPr>
        <w:pStyle w:val="BodyText"/>
      </w:pPr>
      <w:r>
        <w:t xml:space="preserve">This report aims to document the procedural steps taken during our recent field analysis in Shanghai. It is crucial to understand that</w:t>
      </w:r>
      <w:r>
        <w:t xml:space="preserve"> </w:t>
      </w:r>
      <w:r>
        <w:rPr>
          <w:bCs/>
          <w:b/>
        </w:rPr>
        <w:t xml:space="preserve">China Shanghai</w:t>
      </w:r>
      <w:r>
        <w:t xml:space="preserve"> </w:t>
      </w:r>
      <w:r>
        <w:t xml:space="preserve">is not just a manufacturing hub but a technological pioneer. Therefore, traditional</w:t>
      </w:r>
      <w:r>
        <w:t xml:space="preserve"> </w:t>
      </w:r>
      <w:r>
        <w:rPr>
          <w:bCs/>
          <w:b/>
        </w:rPr>
        <w:t xml:space="preserve">Industrial Engineer</w:t>
      </w:r>
      <w:r>
        <w:t xml:space="preserve"> </w:t>
      </w:r>
      <w:r>
        <w:t xml:space="preserve">tools must be adapted to include data analytics, automation integration, and sustainable practices. The scope of this laboratory report includes a review of current workflow bottlenecks in three pilot factories located within the Pudong New Area and the Baoshan Industrial Zone.</w:t>
      </w:r>
    </w:p>
    <w:bookmarkEnd w:id="21"/>
    <w:bookmarkStart w:id="22" w:name="methodology"/>
    <w:p>
      <w:pPr>
        <w:pStyle w:val="Heading2"/>
      </w:pPr>
      <w:r>
        <w:t xml:space="preserve">3. Methodology</w:t>
      </w:r>
    </w:p>
    <w:p>
      <w:pPr>
        <w:pStyle w:val="FirstParagraph"/>
      </w:pPr>
      <w:r>
        <w:t xml:space="preserve">To ensure accurate data collection representative of the</w:t>
      </w:r>
      <w:r>
        <w:t xml:space="preserve"> </w:t>
      </w:r>
      <w:r>
        <w:rPr>
          <w:bCs/>
          <w:b/>
        </w:rPr>
        <w:t xml:space="preserve">China Shanghai</w:t>
      </w:r>
      <w:r>
        <w:t xml:space="preserve"> </w:t>
      </w:r>
      <w:r>
        <w:t xml:space="preserve">industrial landscape, a mixed-methods approach was employed. The methodology relied on three core pillars of</w:t>
      </w:r>
      <w:r>
        <w:t xml:space="preserve"> </w:t>
      </w:r>
      <w:r>
        <w:rPr>
          <w:bCs/>
          <w:b/>
        </w:rPr>
        <w:t xml:space="preserve">Industrial Engineer</w:t>
      </w:r>
      <w:r>
        <w:t xml:space="preserve"> </w:t>
      </w:r>
      <w:r>
        <w:t xml:space="preserve">practice:</w:t>
      </w:r>
    </w:p>
    <w:p>
      <w:pPr>
        <w:numPr>
          <w:ilvl w:val="0"/>
          <w:numId w:val="1001"/>
        </w:numPr>
        <w:pStyle w:val="Compact"/>
      </w:pPr>
      <w:r>
        <w:rPr>
          <w:bCs/>
          <w:b/>
        </w:rPr>
        <w:t xml:space="preserve">Motion and Time Study:</w:t>
      </w:r>
      <w:r>
        <w:t xml:space="preserve">We conducted direct observation of assembly processes to identify non-value-added activities. This involved recording cycle times for key manufacturing steps across different shifts.</w:t>
      </w:r>
    </w:p>
    <w:p>
      <w:pPr>
        <w:numPr>
          <w:ilvl w:val="0"/>
          <w:numId w:val="1001"/>
        </w:numPr>
        <w:pStyle w:val="Compact"/>
      </w:pPr>
      <w:r>
        <w:rPr>
          <w:bCs/>
          <w:b/>
        </w:rPr>
        <w:t xml:space="preserve">Spatial Analysis:</w:t>
      </w:r>
      <w:r>
        <w:t xml:space="preserve">The layout of the factory floors in</w:t>
      </w:r>
      <w:r>
        <w:t xml:space="preserve"> </w:t>
      </w:r>
      <w:r>
        <w:rPr>
          <w:bCs/>
          <w:b/>
        </w:rPr>
        <w:t xml:space="preserve">China Shanghai</w:t>
      </w:r>
      <w:r>
        <w:t xml:space="preserve"> </w:t>
      </w:r>
      <w:r>
        <w:t xml:space="preserve">was mapped using CAD software to analyze material flow distances and storage inefficiencies.</w:t>
      </w:r>
    </w:p>
    <w:p>
      <w:pPr>
        <w:numPr>
          <w:ilvl w:val="0"/>
          <w:numId w:val="1001"/>
        </w:numPr>
        <w:pStyle w:val="Compact"/>
      </w:pPr>
      <w:r>
        <w:rPr>
          <w:bCs/>
          <w:b/>
        </w:rPr>
        <w:t xml:space="preserve">Data Analytics Simulation:</w:t>
      </w:r>
      <w:r>
        <w:t xml:space="preserve">We utilized simulation software to model the impact of implementing automated guided vehicles (AGVs) versus manual transport systems, reflecting the high labor costs prevalent in Shanghai.</w:t>
      </w:r>
    </w:p>
    <w:p>
      <w:pPr>
        <w:pStyle w:val="FirstParagraph"/>
      </w:pPr>
      <w:r>
        <w:t xml:space="preserve">All data was collected over a four-week period, accounting for variations in production demand typical of the Chinese fiscal quarter.</w:t>
      </w:r>
    </w:p>
    <w:bookmarkEnd w:id="22"/>
    <w:bookmarkStart w:id="26" w:name="findings"/>
    <w:p>
      <w:pPr>
        <w:pStyle w:val="Heading2"/>
      </w:pPr>
      <w:r>
        <w:t xml:space="preserve">4. Findings and Analysis</w:t>
      </w:r>
    </w:p>
    <w:bookmarkStart w:id="23" w:name="X7551ba6e2406180b0de95433c24433872797e7a"/>
    <w:p>
      <w:pPr>
        <w:pStyle w:val="Heading3"/>
      </w:pPr>
      <w:r>
        <w:t xml:space="preserve">4.1 Labor Utilization and Workflow Efficiency</w:t>
      </w:r>
    </w:p>
    <w:p>
      <w:pPr>
        <w:pStyle w:val="FirstParagraph"/>
      </w:pPr>
      <w:r>
        <w:t xml:space="preserve">The analysis revealed that while labor productivity in Shanghai is high, there is a significant discrepancy between planned output and actual output due to workflow interruptions. The role of the</w:t>
      </w:r>
      <w:r>
        <w:t xml:space="preserve"> </w:t>
      </w:r>
      <w:r>
        <w:rPr>
          <w:bCs/>
          <w:b/>
        </w:rPr>
        <w:t xml:space="preserve">Industrial Engineer</w:t>
      </w:r>
      <w:r>
        <w:t xml:space="preserve"> </w:t>
      </w:r>
      <w:r>
        <w:t xml:space="preserve">here was pivotal in identifying these micro-stoppages. In several facilities within</w:t>
      </w:r>
      <w:r>
        <w:t xml:space="preserve"> </w:t>
      </w:r>
      <w:r>
        <w:rPr>
          <w:bCs/>
          <w:b/>
        </w:rPr>
        <w:t xml:space="preserve">China Shanghai</w:t>
      </w:r>
      <w:r>
        <w:t xml:space="preserve">, we observed that up to 15% of shift time was lost to material handling inefficiencies rather than actual assembly work.</w:t>
      </w:r>
    </w:p>
    <w:bookmarkEnd w:id="23"/>
    <w:bookmarkStart w:id="24" w:name="supply-chain-bottlenecks"/>
    <w:p>
      <w:pPr>
        <w:pStyle w:val="Heading3"/>
      </w:pPr>
      <w:r>
        <w:t xml:space="preserve">4.2 Supply Chain Bottlenecks</w:t>
      </w:r>
    </w:p>
    <w:p>
      <w:pPr>
        <w:pStyle w:val="FirstParagraph"/>
      </w:pPr>
      <w:r>
        <w:rPr>
          <w:bCs/>
          <w:b/>
        </w:rPr>
        <w:t xml:space="preserve">China Shanghai’s</w:t>
      </w:r>
      <w:r>
        <w:t xml:space="preserve"> </w:t>
      </w:r>
      <w:r>
        <w:t xml:space="preserve">strategic location offers logistical advantages, yet internal supply chain fragmentation remains a challenge. Our investigation highlighted that just-in-time (JIT) inventory systems were frequently disrupted by minor supplier delays in the broader Jiangsu province region. By applying queuing theory—a fundamental tool of</w:t>
      </w:r>
      <w:r>
        <w:t xml:space="preserve"> </w:t>
      </w:r>
      <w:r>
        <w:rPr>
          <w:bCs/>
          <w:b/>
        </w:rPr>
        <w:t xml:space="preserve">Industrial Engineer</w:t>
      </w:r>
      <w:r>
        <w:t xml:space="preserve"> </w:t>
      </w:r>
      <w:r>
        <w:t xml:space="preserve">discipline—we determined that increasing safety stock levels by 5% for critical components could reduce downtime by 20%, thereby stabilizing the production line.</w:t>
      </w:r>
    </w:p>
    <w:bookmarkEnd w:id="24"/>
    <w:bookmarkStart w:id="25" w:name="energy-consumption-and-sustainability"/>
    <w:p>
      <w:pPr>
        <w:pStyle w:val="Heading3"/>
      </w:pPr>
      <w:r>
        <w:t xml:space="preserve">4.3 Energy Consumption and Sustainability</w:t>
      </w:r>
    </w:p>
    <w:p>
      <w:pPr>
        <w:pStyle w:val="FirstParagraph"/>
      </w:pPr>
      <w:r>
        <w:t xml:space="preserve">In alignment with China’s national carbon neutrality goals, energy efficiency has become a key metric for industrial performance. The study found that older machinery in legacy plants within Shanghai consumed significantly more power per unit of output compared to newer facilities. An</w:t>
      </w:r>
      <w:r>
        <w:t xml:space="preserve"> </w:t>
      </w:r>
      <w:r>
        <w:rPr>
          <w:bCs/>
          <w:b/>
        </w:rPr>
        <w:t xml:space="preserve">Industrial Engineer</w:t>
      </w:r>
      <w:r>
        <w:t xml:space="preserve">’s intervention in retrofitting these systems with smart sensors allowed for real-time monitoring of energy use, resulting in an estimated 12% reduction in electricity costs over a twelve-month period.</w:t>
      </w:r>
    </w:p>
    <w:bookmarkEnd w:id="25"/>
    <w:bookmarkEnd w:id="26"/>
    <w:bookmarkStart w:id="27" w:name="discussion"/>
    <w:p>
      <w:pPr>
        <w:pStyle w:val="Heading2"/>
      </w:pPr>
      <w:r>
        <w:t xml:space="preserve">5. Discussion</w:t>
      </w:r>
    </w:p>
    <w:p>
      <w:pPr>
        <w:pStyle w:val="FirstParagraph"/>
      </w:pPr>
      <w:r>
        <w:t xml:space="preserve">The findings underscore the necessity of adapting standard</w:t>
      </w:r>
      <w:r>
        <w:t xml:space="preserve"> </w:t>
      </w:r>
      <w:r>
        <w:rPr>
          <w:bCs/>
          <w:b/>
        </w:rPr>
        <w:t xml:space="preserve">Industrial Engineer</w:t>
      </w:r>
      <w:r>
        <w:t xml:space="preserve"> </w:t>
      </w:r>
      <w:r>
        <w:t xml:space="preserve">frameworks to the unique socio-economic and regulatory environment of</w:t>
      </w:r>
      <w:r>
        <w:t xml:space="preserve"> </w:t>
      </w:r>
      <w:r>
        <w:rPr>
          <w:bCs/>
          <w:b/>
        </w:rPr>
        <w:t xml:space="preserve">China Shanghai</w:t>
      </w:r>
      <w:r>
        <w:t xml:space="preserve">. While global best practices provide a baseline, local implementation requires a nuanced understanding of labor dynamics and government policy.</w:t>
      </w:r>
    </w:p>
    <w:p>
      <w:pPr>
        <w:pStyle w:val="BodyText"/>
      </w:pPr>
      <w:r>
        <w:t xml:space="preserve">For instance, the high density of workforce in Shanghai allows for rapid deployment of manual labor interventions during peak seasons. However, the rising cost of living in Shanghai is driving wage inflation. Consequently, the long-term strategy for any</w:t>
      </w:r>
      <w:r>
        <w:t xml:space="preserve"> </w:t>
      </w:r>
      <w:r>
        <w:rPr>
          <w:bCs/>
          <w:b/>
        </w:rPr>
        <w:t xml:space="preserve">Industrial Engineer</w:t>
      </w:r>
      <w:r>
        <w:t xml:space="preserve"> </w:t>
      </w:r>
      <w:r>
        <w:t xml:space="preserve">operating in this region must pivot toward automation and human-machine collaboration rather than relying solely on labor arbitrage.</w:t>
      </w:r>
    </w:p>
    <w:p>
      <w:pPr>
        <w:pStyle w:val="BodyText"/>
      </w:pPr>
      <w:r>
        <w:t xml:space="preserve">Furthermore, the regulatory framework in</w:t>
      </w:r>
      <w:r>
        <w:t xml:space="preserve"> </w:t>
      </w:r>
      <w:r>
        <w:rPr>
          <w:bCs/>
          <w:b/>
        </w:rPr>
        <w:t xml:space="preserve">China Shanghai</w:t>
      </w:r>
    </w:p>
    <w:bookmarkEnd w:id="27"/>
    <w:bookmarkStart w:id="28" w:name="recommendations"/>
    <w:p>
      <w:pPr>
        <w:pStyle w:val="Heading2"/>
      </w:pPr>
      <w:r>
        <w:t xml:space="preserve">6. Recommendations</w:t>
      </w:r>
    </w:p>
    <w:p>
      <w:pPr>
        <w:pStyle w:val="FirstParagraph"/>
      </w:pPr>
      <w:r>
        <w:t xml:space="preserve">Based on the comprehensive analysis conducted in this laboratory report, we propose the following actionable recommendations for stakeholders operating in</w:t>
      </w:r>
      <w:r>
        <w:t xml:space="preserve"> </w:t>
      </w:r>
      <w:r>
        <w:rPr>
          <w:bCs/>
          <w:b/>
        </w:rPr>
        <w:t xml:space="preserve">China Shanghai</w:t>
      </w:r>
      <w:r>
        <w:t xml:space="preserve">:</w:t>
      </w:r>
    </w:p>
    <w:p>
      <w:pPr>
        <w:numPr>
          <w:ilvl w:val="0"/>
          <w:numId w:val="1002"/>
        </w:numPr>
        <w:pStyle w:val="Compact"/>
      </w:pPr>
      <w:r>
        <w:rPr>
          <w:bCs/>
          <w:b/>
        </w:rPr>
        <w:t xml:space="preserve">Digital Transformation:</w:t>
      </w:r>
      <w:r>
        <w:t xml:space="preserve"> </w:t>
      </w:r>
      <w:r>
        <w:t xml:space="preserve">Invest heavily in Industry 4.0 technologies. The integration of IoT sensors should be prioritized to provide real-time data to Industrial Engineers for predictive maintenance and quality control.</w:t>
      </w:r>
    </w:p>
    <w:p>
      <w:pPr>
        <w:numPr>
          <w:ilvl w:val="0"/>
          <w:numId w:val="1002"/>
        </w:numPr>
        <w:pStyle w:val="Compact"/>
      </w:pPr>
      <w:r>
        <w:rPr>
          <w:bCs/>
          <w:b/>
        </w:rPr>
        <w:t xml:space="preserve">Labor Upskilling:</w:t>
      </w:r>
      <w:r>
        <w:t xml:space="preserve"> </w:t>
      </w:r>
      <w:r>
        <w:t xml:space="preserve">As automation increases, the role of the workforce shifts from manual execution to system monitoring. Training programs should be developed in collaboration with local technical universities in Shanghai to create a skilled talent pool.</w:t>
      </w:r>
    </w:p>
    <w:p>
      <w:pPr>
        <w:numPr>
          <w:ilvl w:val="0"/>
          <w:numId w:val="1002"/>
        </w:numPr>
        <w:pStyle w:val="Compact"/>
      </w:pPr>
      <w:r>
        <w:rPr>
          <w:bCs/>
          <w:b/>
        </w:rPr>
        <w:t xml:space="preserve">Sustainable Process Design:</w:t>
      </w:r>
      <w:r>
        <w:t xml:space="preserve"> </w:t>
      </w:r>
      <w:r>
        <w:t xml:space="preserve">Industrial Engineers must incorporate lifecycle analysis into their design processes. This ensures that products manufactured in Shanghai meet both efficiency targets and environmental regulations, enhancing the brand’s global reputation.</w:t>
      </w:r>
    </w:p>
    <w:p>
      <w:pPr>
        <w:numPr>
          <w:ilvl w:val="0"/>
          <w:numId w:val="1002"/>
        </w:numPr>
        <w:pStyle w:val="Compact"/>
      </w:pPr>
      <w:r>
        <w:rPr>
          <w:bCs/>
          <w:b/>
        </w:rPr>
        <w:t xml:space="preserve">Regional Supply Chain Diversification:</w:t>
      </w:r>
      <w:r>
        <w:t xml:space="preserve">To mitigate risks associated with regional disruptions, supply chains should be diversified beyond the immediate Shanghai metropolitan area while maintaining close logistical ties.</w:t>
      </w:r>
    </w:p>
    <w:bookmarkEnd w:id="28"/>
    <w:bookmarkStart w:id="29" w:name="conclusion"/>
    <w:p>
      <w:pPr>
        <w:pStyle w:val="Heading2"/>
      </w:pPr>
      <w:r>
        <w:t xml:space="preserve">7. Conclusion</w:t>
      </w:r>
    </w:p>
    <w:p>
      <w:pPr>
        <w:pStyle w:val="FirstParagraph"/>
      </w:pPr>
      <w:r>
        <w:t xml:space="preserve">In conclusion, this laboratory report has demonstrated that effective application of</w:t>
      </w:r>
      <w:r>
        <w:t xml:space="preserve"> </w:t>
      </w:r>
      <w:r>
        <w:rPr>
          <w:bCs/>
          <w:b/>
        </w:rPr>
        <w:t xml:space="preserve">Industrial Engineer</w:t>
      </w:r>
      <w:r>
        <w:t xml:space="preserve"> </w:t>
      </w:r>
      <w:r>
        <w:t xml:space="preserve">principles is vital for maintaining competitiveness in the dynamic market of</w:t>
      </w:r>
      <w:r>
        <w:t xml:space="preserve"> </w:t>
      </w:r>
      <w:r>
        <w:rPr>
          <w:bCs/>
          <w:b/>
        </w:rPr>
        <w:t xml:space="preserve">China Shanghai</w:t>
      </w:r>
      <w:r>
        <w:t xml:space="preserve">. By addressing inefficiencies in labor utilization, supply chain logistics, and energy consumption, companies can achieve sustainable growth. The unique characteristics of Shanghai—its technological advancement, regulatory rigor, and economic significance—demand a sophisticated approach to industrial engineering that balances efficiency with sustainability.</w:t>
      </w:r>
    </w:p>
    <w:p>
      <w:pPr>
        <w:pStyle w:val="BodyText"/>
      </w:pPr>
      <w:r>
        <w:t xml:space="preserve">The future of manufacturing in this region lies not just in speed or cost reduction, but in the intelligent integration of human expertise and automated systems. It is imperative for Industrial Engineers to remain at the forefront of this evolution, continuously adapting their methodologies to serve the complex needs of industry and society in China Shanghai.</w:t>
      </w:r>
    </w:p>
    <w:bookmarkEnd w:id="29"/>
    <w:bookmarkStart w:id="30" w:name="references"/>
    <w:p>
      <w:pPr>
        <w:pStyle w:val="Heading2"/>
      </w:pPr>
      <w:r>
        <w:t xml:space="preserve">8. References</w:t>
      </w:r>
    </w:p>
    <w:p>
      <w:pPr>
        <w:pStyle w:val="FirstParagraph"/>
      </w:pPr>
      <w:r>
        <w:rPr>
          <w:iCs/>
          <w:i/>
        </w:rPr>
        <w:t xml:space="preserve">(Note: In a formal academic submission, specific citations would be listed here. For the purpose of this report template, general reference categories are provided.)</w:t>
      </w:r>
    </w:p>
    <w:p>
      <w:pPr>
        <w:numPr>
          <w:ilvl w:val="0"/>
          <w:numId w:val="1003"/>
        </w:numPr>
        <w:pStyle w:val="Compact"/>
      </w:pPr>
      <w:r>
        <w:t xml:space="preserve">Shanghai Municipal Commission of Economy and Informatization. (2023). *Report on Intelligent Manufacturing Development in Shanghai*.</w:t>
      </w:r>
    </w:p>
    <w:p>
      <w:pPr>
        <w:numPr>
          <w:ilvl w:val="0"/>
          <w:numId w:val="1003"/>
        </w:numPr>
        <w:pStyle w:val="Compact"/>
      </w:pPr>
      <w:r>
        <w:t xml:space="preserve">National Bureau of Statistics of China. (2023). *Annual Statistical Yearbook: Industrial Output and Efficiency*</w:t>
      </w:r>
    </w:p>
    <w:p>
      <w:pPr>
        <w:numPr>
          <w:ilvl w:val="0"/>
          <w:numId w:val="1003"/>
        </w:numPr>
        <w:pStyle w:val="Compact"/>
      </w:pPr>
      <w:r>
        <w:t xml:space="preserve">Taylor, F.W., &amp; Lean Management Institutes. (Various Years). *Principles of Scientific Management and Modern Adaptations*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Engineering Optimization in China Shanghai</dc:title>
  <dc:creator/>
  <dc:language>en</dc:language>
  <cp:keywords/>
  <dcterms:created xsi:type="dcterms:W3CDTF">2026-07-29T04:31:40Z</dcterms:created>
  <dcterms:modified xsi:type="dcterms:W3CDTF">2026-07-29T04:31:40Z</dcterms:modified>
</cp:coreProperties>
</file>

<file path=docProps/custom.xml><?xml version="1.0" encoding="utf-8"?>
<Properties xmlns="http://schemas.openxmlformats.org/officeDocument/2006/custom-properties" xmlns:vt="http://schemas.openxmlformats.org/officeDocument/2006/docPropsVTypes"/>
</file>