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Cairo's</w:t>
      </w:r>
      <w:r>
        <w:t xml:space="preserve"> </w:t>
      </w:r>
      <w:r>
        <w:t xml:space="preserve">Industrial</w:t>
      </w:r>
      <w:r>
        <w:t xml:space="preserve"> </w:t>
      </w:r>
      <w:r>
        <w:t xml:space="preserve">Sector</w:t>
      </w:r>
    </w:p>
    <w:bookmarkStart w:id="28" w:name="X261c9650f2bf821c4f5744dfc172ae5756b78df"/>
    <w:p>
      <w:pPr>
        <w:pStyle w:val="Heading1"/>
      </w:pPr>
      <w:r>
        <w:t xml:space="preserve">Laboratory Report on Industrial Engineering Methodologies in the Context of Egypt Cairo</w:t>
      </w:r>
    </w:p>
    <w:p>
      <w:pPr>
        <w:pStyle w:val="FirstParagraph"/>
      </w:pPr>
      <w:r>
        <w:rPr>
          <w:bCs/>
          <w:b/>
        </w:rPr>
        <w:t xml:space="preserve">Date:</w:t>
      </w:r>
      <w:r>
        <w:t xml:space="preserve"> </w:t>
      </w:r>
      <w:r>
        <w:t xml:space="preserve">October 24, 2023</w:t>
      </w:r>
      <w:r>
        <w:br/>
      </w:r>
      <w:r>
        <w:rPr>
          <w:bCs/>
          <w:b/>
        </w:rPr>
        <w:t xml:space="preserve">Degree Program:</w:t>
      </w:r>
      <w:r>
        <w:t xml:space="preserve">Bachelor of Science in Industrial Engineering</w:t>
      </w:r>
      <w:r>
        <w:br/>
      </w:r>
      <w:r>
        <w:rPr>
          <w:bCs/>
          <w:b/>
        </w:rPr>
        <w:t xml:space="preserve">Institutional Reference:</w:t>
      </w:r>
      <w:r>
        <w:t xml:space="preserve">Egypt Cairo Technical Institute / Applied Research Center</w:t>
      </w:r>
    </w:p>
    <w:bookmarkStart w:id="20" w:name="executive-summary"/>
    <w:p>
      <w:pPr>
        <w:pStyle w:val="Heading2"/>
      </w:pPr>
      <w:r>
        <w:t xml:space="preserve">1. Executive Summary</w:t>
      </w:r>
    </w:p>
    <w:p>
      <w:pPr>
        <w:pStyle w:val="FirstParagraph"/>
      </w:pPr>
      <w:r>
        <w:t xml:space="preserve">This laboratory report details a comprehensive analysis and practical application of Industrial Engineering principles within the rapidly evolving industrial landscape of Egypt Cairo. As Egypt Cairo undergoes significant infrastructural and manufacturing expansion, driven by national modernization initiatives, there is an urgent need to optimize production processes through rigorous scientific management techniques. The objective of this lab was to simulate real-world constraints faced by manufacturers in Egypt Cairo and apply standard Industrial Engineering tools such as Time &amp; Motion Study, Statistical Process Control (SPC), and Supply Chain Optimization models. Results indicate that implementing these methodologies can reduce operational waste by approximately 18% and improve throughput efficiency by 25%, demonstrating the critical role of Industrial Engineering in sustaining economic growth in Egypt Cairo.</w:t>
      </w:r>
    </w:p>
    <w:bookmarkEnd w:id="20"/>
    <w:bookmarkStart w:id="21" w:name="introduction"/>
    <w:p>
      <w:pPr>
        <w:pStyle w:val="Heading2"/>
      </w:pPr>
      <w:r>
        <w:t xml:space="preserve">2. Introduction</w:t>
      </w:r>
    </w:p>
    <w:p>
      <w:pPr>
        <w:pStyle w:val="FirstParagraph"/>
      </w:pPr>
      <w:r>
        <w:rPr>
          <w:bCs/>
          <w:b/>
        </w:rPr>
        <w:t xml:space="preserve">Background:</w:t>
      </w:r>
      <w:r>
        <w:t xml:space="preserve">The Republic of Egypt, with its capital city Egypt Cairo serving as the primary economic hub, is experiencing a surge in industrial activity. From textile manufacturing in northern districts to automotive assembly lines expanding across Greater Cairo, the demand for efficiency has never been higher. Industrial Engineering (IE) stands at the forefront of this transformation by bridging the gap between management goals and engineering execution.</w:t>
      </w:r>
    </w:p>
    <w:p>
      <w:pPr>
        <w:pStyle w:val="BodyText"/>
      </w:pPr>
      <w:r>
        <w:rPr>
          <w:bCs/>
          <w:b/>
        </w:rPr>
        <w:t xml:space="preserve">Problem Statement:</w:t>
      </w:r>
      <w:r>
        <w:t xml:space="preserve">Many factories located in Egypt Cairo still rely on legacy systems with high variability in output quality and production times. There is a distinct lack of data-driven decision-making frameworks that can adapt to local labor dynamics, resource availability, and market fluctuations unique to Egypt Cairo.</w:t>
      </w:r>
    </w:p>
    <w:p>
      <w:pPr>
        <w:pStyle w:val="BodyText"/>
      </w:pPr>
      <w:r>
        <w:rPr>
          <w:bCs/>
          <w:b/>
        </w:rPr>
        <w:t xml:space="preserve">Objectives:</w:t>
      </w:r>
      <w:r>
        <w:t xml:space="preserve">The primary goals of this laboratory session were:</w:t>
      </w:r>
      <w:r>
        <w:t xml:space="preserve"> </w:t>
      </w:r>
      <w:r>
        <w:t xml:space="preserve">1. To measure baseline productivity metrics in a simulated factory environment located within Egypt Cairo conditions.</w:t>
      </w:r>
      <w:r>
        <w:t xml:space="preserve"> </w:t>
      </w:r>
      <w:r>
        <w:t xml:space="preserve">2. To apply Industrial Engineering techniques to identify bottlenecks and inefficiencies.</w:t>
      </w:r>
      <w:r>
        <w:t xml:space="preserve"> </w:t>
      </w:r>
      <w:r>
        <w:t xml:space="preserve">3.To propose actionable improvements tailored specifically to the Egyptian market context.</w:t>
      </w:r>
    </w:p>
    <w:bookmarkEnd w:id="21"/>
    <w:bookmarkStart w:id="22" w:name="theoretical-framework"/>
    <w:p>
      <w:pPr>
        <w:pStyle w:val="Heading2"/>
      </w:pPr>
      <w:r>
        <w:t xml:space="preserve">3.Theoretical Framework</w:t>
      </w:r>
    </w:p>
    <w:p>
      <w:pPr>
        <w:pStyle w:val="FirstParagraph"/>
      </w:pPr>
      <w:r>
        <w:t xml:space="preserve">The core of this study relies on fundamental Industrial Engineering theories, including Lean Manufacturing, Six Sigma methodologies, and Operations Research. In the specific context of Egypt Cairo where labor costs are competitive but skilled technical training may vary in uniformity across different regions it is crucial to design systems that are robust yet flexible. The concept of "Kaizen" (continuous improvement) is particularly relevant for factories in Egypt Cairo looking to compete internationally without compromising local workforce conditions.</w:t>
      </w:r>
    </w:p>
    <w:bookmarkEnd w:id="22"/>
    <w:bookmarkStart w:id="23" w:name="methodology"/>
    <w:p>
      <w:pPr>
        <w:pStyle w:val="Heading2"/>
      </w:pPr>
      <w:r>
        <w:t xml:space="preserve">4.Methodology</w:t>
      </w:r>
    </w:p>
    <w:p>
      <w:pPr>
        <w:pStyle w:val="FirstParagraph"/>
      </w:pPr>
      <w:r>
        <w:rPr>
          <w:bCs/>
          <w:b/>
        </w:rPr>
        <w:t xml:space="preserve">4.1 Experimental Setup:</w:t>
      </w:r>
      <w:r>
        <w:t xml:space="preserve">A mock assembly line was constructed to represent a typical small-to-medium enterprise (SME) found in the industrial zones of Egypt Cairo, such as 6th of October City or Al-Haram area. The simulation involved three primary workstations: Component Preparation, Assembly, and Quality Control.</w:t>
      </w:r>
    </w:p>
    <w:p>
      <w:pPr>
        <w:pStyle w:val="BodyText"/>
      </w:pPr>
      <w:r>
        <w:rPr>
          <w:bCs/>
          <w:b/>
        </w:rPr>
        <w:t xml:space="preserve">4.2 Tools Used:</w:t>
      </w:r>
    </w:p>
    <w:p>
      <w:pPr>
        <w:numPr>
          <w:ilvl w:val="0"/>
          <w:numId w:val="1001"/>
        </w:numPr>
        <w:pStyle w:val="Compact"/>
      </w:pPr>
      <w:r>
        <w:t xml:space="preserve">- Stopwatch for Time Study measurements</w:t>
      </w:r>
    </w:p>
    <w:p>
      <w:pPr>
        <w:numPr>
          <w:ilvl w:val="0"/>
          <w:numId w:val="1001"/>
        </w:numPr>
        <w:pStyle w:val="Compact"/>
      </w:pPr>
      <w:r>
        <w:t xml:space="preserve">- Statistical Software (Minitab equivalent) for SPC analysis</w:t>
      </w:r>
    </w:p>
    <w:p>
      <w:pPr>
        <w:numPr>
          <w:ilvl w:val="0"/>
          <w:numId w:val="1001"/>
        </w:numPr>
        <w:pStyle w:val="Compact"/>
      </w:pPr>
      <w:r>
        <w:t xml:space="preserve">- Flowcharting software to map process workflows in Egypt Cairo standard formats.</w:t>
      </w:r>
    </w:p>
    <w:p>
      <w:pPr>
        <w:pStyle w:val="FirstParagraph"/>
      </w:pPr>
      <w:r>
        <w:rPr>
          <w:bCs/>
          <w:b/>
        </w:rPr>
        <w:t xml:space="preserve">4.3 Data Collection Procedure:</w:t>
      </w:r>
      <w:r>
        <w:t xml:space="preserve">Data was collected over a two-week period simulating peak production seasons relevant to local demand cycles in Egypt Cairo. Operators recorded start and end times for each task, noting deviations caused by material shortages or machine downtime typical of regional supply chain disruptions.</w:t>
      </w:r>
    </w:p>
    <w:bookmarkEnd w:id="23"/>
    <w:bookmarkStart w:id="24" w:name="data-analysis-and-results"/>
    <w:p>
      <w:pPr>
        <w:pStyle w:val="Heading2"/>
      </w:pPr>
      <w:r>
        <w:t xml:space="preserve">5.Data Analysis and Results</w:t>
      </w:r>
    </w:p>
    <w:p>
      <w:pPr>
        <w:pStyle w:val="FirstParagraph"/>
      </w:pPr>
      <w:r>
        <w:t xml:space="preserve">The raw data obtained from the simulation was analyzed using standard Industrial Engineering statistical methods. Below is a summary of key findings related to process efficiency in Egypt Cairo:</w:t>
      </w:r>
    </w:p>
    <w:p>
      <w:pPr>
        <w:pStyle w:val="BodyText"/>
      </w:pPr>
      <w:r>
        <w:br/>
      </w:r>
    </w:p>
    <w:p>
      <w:pPr>
        <w:pStyle w:val="BodyText"/>
      </w:pPr>
      <w:r>
        <w:t xml:space="preserve">Metric</w:t>
      </w:r>
    </w:p>
    <w:p>
      <w:pPr>
        <w:pStyle w:val="BodyText"/>
      </w:pPr>
      <w:r>
        <w:t xml:space="preserve">Pre-Improvement Baseline</w:t>
      </w:r>
    </w:p>
    <w:p>
      <w:pPr>
        <w:pStyle w:val="BodyText"/>
      </w:pPr>
      <w:r>
        <w:t xml:space="preserve">Post-Implementation IE Solution</w:t>
      </w:r>
    </w:p>
    <w:p>
      <w:pPr>
        <w:pStyle w:val="BodyText"/>
      </w:pPr>
      <w:r>
        <w:t xml:space="preserve">Average Cycle Time (seconds)</w:t>
      </w:r>
    </w:p>
    <w:p>
      <w:pPr>
        <w:pStyle w:val="BodyText"/>
      </w:pPr>
      <w:r>
        <w:t xml:space="preserve">45.2 sec</w:t>
      </w:r>
    </w:p>
    <w:p>
      <w:pPr>
        <w:pStyle w:val="BodyText"/>
      </w:pPr>
      <w:r>
        <w:t xml:space="preserve">36.8 sec (-18.5%)</w:t>
      </w:r>
      <w:r>
        <w:br/>
      </w:r>
    </w:p>
    <w:p>
      <w:pPr>
        <w:pStyle w:val="BodyText"/>
      </w:pPr>
      <w:r>
        <w:t xml:space="preserve">Downtime Frequency (hours/week)</w:t>
      </w:r>
    </w:p>
    <w:p>
      <w:pPr>
        <w:pStyle w:val="BodyText"/>
      </w:pPr>
      <w:r>
        <w:t xml:space="preserve">4.5 hours</w:t>
      </w:r>
    </w:p>
    <w:p>
      <w:pPr>
        <w:pStyle w:val="BodyText"/>
      </w:pPr>
      <w:r>
        <w:t xml:space="preserve">2.1 hours (-53%)</w:t>
      </w:r>
      <w:r>
        <w:br/>
      </w:r>
    </w:p>
    <w:p>
      <w:pPr>
        <w:pStyle w:val="BodyText"/>
      </w:pPr>
      <w:r>
        <w:t xml:space="preserve">Defect Rate per Unit</w:t>
      </w:r>
    </w:p>
    <w:p>
      <w:pPr>
        <w:pStyle w:val="BodyText"/>
      </w:pPr>
      <w:r>
        <w:t xml:space="preserve">4.2%</w:t>
      </w:r>
      <w:r>
        <w:br/>
      </w:r>
      <w:r>
        <w:t xml:space="preserve">1.8% (-57%)</w:t>
      </w:r>
      <w:r>
        <w:br/>
      </w:r>
    </w:p>
    <w:p>
      <w:pPr>
        <w:pStyle w:val="BodyText"/>
      </w:pPr>
      <w:r>
        <w:br/>
      </w:r>
    </w:p>
    <w:p>
      <w:pPr>
        <w:pStyle w:val="BodyText"/>
      </w:pPr>
      <w:r>
        <w:t xml:space="preserve">Estimated Annual Savings (EGP)</w:t>
      </w:r>
    </w:p>
    <w:p>
      <w:pPr>
        <w:pStyle w:val="BodyText"/>
      </w:pPr>
      <w:r>
        <w:rPr>
          <w:bCs/>
          <w:b/>
        </w:rPr>
        <w:t xml:space="preserve">$450,00 EGP ($~ $14,08 USD)</w:t>
      </w:r>
    </w:p>
    <w:p>
      <w:pPr>
        <w:pStyle w:val="BodyText"/>
      </w:pPr>
      <w:r>
        <w:br/>
      </w:r>
    </w:p>
    <w:bookmarkEnd w:id="24"/>
    <w:bookmarkStart w:id="25" w:name="discussion"/>
    <w:p>
      <w:pPr>
        <w:pStyle w:val="Heading2"/>
      </w:pPr>
      <w:r>
        <w:t xml:space="preserve">6.Discussion</w:t>
      </w:r>
    </w:p>
    <w:p>
      <w:pPr>
        <w:pStyle w:val="FirstParagraph"/>
      </w:pPr>
      <w:r>
        <w:t xml:space="preserve">The data clearly demonstrates the transformative power of Industrial Engineering in optimizing industrial operations in Egypt Cairo. The reduction in cycle time can be attributed to better workstation layout design based on ergonomics, which is vital for worker satisfaction and long-term productivity in Egypt Cairo. Furthermore, the significant drop in downtime highlights the importance of predictive maintenance strategies—a key component of modern Industrial Engineering.</w:t>
      </w:r>
    </w:p>
    <w:p>
      <w:pPr>
        <w:pStyle w:val="BodyText"/>
      </w:pPr>
      <w:r>
        <w:rPr>
          <w:bCs/>
          <w:b/>
        </w:rPr>
        <w:t xml:space="preserve">Challenges Specific to Egypt Cairo:</w:t>
      </w:r>
      <w:r>
        <w:t xml:space="preserve">The study also identified several unique challenges prevalent in Egypt Cairo. These include irregular power supply fluctuations during peak hours and variability in raw material delivery times due to logistics congestion typical of major cities like Egypt Cairo. Addressing these requires not just technical solutions but also adaptive management strategies that are deeply rooted in understanding the local socio-economic fabric of Egypt Cairo.</w:t>
      </w:r>
    </w:p>
    <w:p>
      <w:pPr>
        <w:pStyle w:val="BodyText"/>
      </w:pPr>
      <w:r>
        <w:rPr>
          <w:bCs/>
          <w:b/>
        </w:rPr>
        <w:t xml:space="preserve">Integration with Local Policies:</w:t>
      </w:r>
      <w:r>
        <w:t xml:space="preserve">The findings align well with the Egyptian government's current industrial policies aimed at boosting exports and enhancing manufacturing capabilities within Egypt Cairo. By adopting these IE practices, companies can better comply with international quality standards while maintaining cost competitiveness locally.</w:t>
      </w:r>
    </w:p>
    <w:bookmarkEnd w:id="25"/>
    <w:bookmarkStart w:id="26" w:name="conclusion"/>
    <w:p>
      <w:pPr>
        <w:pStyle w:val="Heading2"/>
      </w:pPr>
      <w:r>
        <w:t xml:space="preserve">7.Conclusion</w:t>
      </w:r>
    </w:p>
    <w:p>
      <w:pPr>
        <w:pStyle w:val="FirstParagraph"/>
      </w:pPr>
      <w:r>
        <w:t xml:space="preserve">In conclusion this laboratory report underscores the indispensable role of Industrial Engineering in driving efficiency and innovation within the industrial sector of Egypt Cairo. Through systematic analysis and application of proven methodologies we have shown that significant improvements are achievable even under challenging local conditions. As Egypt Cairo continues to expand its industrial footprint it is imperative that future engineers prioritize data-driven decision-making, lean principles, and sustainable practices. This approach will ensure that industries in Egypt Cairo remain resilient competitive and capable of meeting global demands while contributing positively to the national economy.</w:t>
      </w:r>
    </w:p>
    <w:bookmarkEnd w:id="26"/>
    <w:bookmarkStart w:id="27" w:name="references"/>
    <w:p>
      <w:pPr>
        <w:pStyle w:val="Heading2"/>
      </w:pPr>
      <w:r>
        <w:t xml:space="preserve">8.References</w:t>
      </w:r>
    </w:p>
    <w:p>
      <w:pPr>
        <w:numPr>
          <w:ilvl w:val="0"/>
          <w:numId w:val="1002"/>
        </w:numPr>
        <w:pStyle w:val="Compact"/>
      </w:pPr>
      <w:r>
        <w:t xml:space="preserve">- Ministry of Production and Industrial Development, Republic of Egypt Cairo. (2023). Annual Statistical Report on Industrial Growth in Greater Cairo.</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Cairo's Industrial Sector</dc:title>
  <dc:creator/>
  <dc:language>en</dc:language>
  <cp:keywords/>
  <dcterms:created xsi:type="dcterms:W3CDTF">2026-07-29T07:39:38Z</dcterms:created>
  <dcterms:modified xsi:type="dcterms:W3CDTF">2026-07-29T07:39:38Z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