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Engineering</w:t>
      </w:r>
      <w:r>
        <w:t xml:space="preserve"> </w:t>
      </w:r>
      <w:r>
        <w:t xml:space="preserve">Optimization</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5b6dea8396b39a1a2926f9935fffb0d5b355b7d"/>
    <w:p>
      <w:pPr>
        <w:pStyle w:val="Heading1"/>
      </w:pPr>
      <w:r>
        <w:t xml:space="preserve">Laboratory Report on Industrial Engineering Methodologies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Industrial and Systems Engineering, Addis Ababa University</w:t>
      </w:r>
      <w:r>
        <w:br/>
      </w:r>
    </w:p>
    <w:p>
      <w:pPr>
        <w:pStyle w:val="BodyText"/>
      </w:pPr>
      <w:r>
        <w:t xml:space="preserve">From:</w:t>
      </w:r>
    </w:p>
    <w:p>
      <w:pPr>
        <w:pStyle w:val="BodyText"/>
      </w:pPr>
      <w:r>
        <w:br/>
      </w:r>
    </w:p>
    <w:bookmarkEnd w:id="20"/>
    <w:bookmarkStart w:id="21" w:name="abstract"/>
    <w:p>
      <w:pPr>
        <w:pStyle w:val="Heading2"/>
      </w:pPr>
      <w:r>
        <w:t xml:space="preserve">Abstract</w:t>
      </w:r>
    </w:p>
    <w:p>
      <w:pPr>
        <w:pStyle w:val="FirstParagraph"/>
      </w:pPr>
      <w:r>
        <w:t xml:space="preserve">This laboratory report details the comprehensive analysis and implementation of Industrial Engineering principles within the unique operational context of Ethiopia Addis Ababa. The primary objective was to evaluate how standard Industrial Engineering techniques, including time-motion studies, queueing theory, and supply chain optimization, can be adapted to address specific infrastructural and demographic challenges present in Ethiopia Addis Ababa. Through rigorous data collection and simulation modeling at a local manufacturing hub in Bole Sub-city, this study demonstrates that tailored Industrial Engineering interventions can yield a significant increase in operational efficiency. The findings suggest that while the core tenets of Industrial Engineering are universal, their successful application requires deep contextual adaptation to the socio-economic realities of Ethiopia Addis Ababa.</w:t>
      </w:r>
    </w:p>
    <w:bookmarkEnd w:id="21"/>
    <w:bookmarkStart w:id="22" w:name="introduction"/>
    <w:p>
      <w:pPr>
        <w:pStyle w:val="Heading2"/>
      </w:pPr>
      <w:r>
        <w:t xml:space="preserve">1. Introduction</w:t>
      </w:r>
    </w:p>
    <w:p>
      <w:pPr>
        <w:pStyle w:val="FirstParagraph"/>
      </w:pPr>
      <w:r>
        <w:t xml:space="preserve">The field of Industrial Engineering serves as the critical bridge between technical specifications and organizational efficiency. However, when deploying these methodologies in emerging economies, standard models often fail to account for local constraints. This report focuses on the application of Industrial Engineering strategies specifically within Ethiopia Addis Ababa, a city experiencing rapid urbanization and industrial growth.</w:t>
      </w:r>
    </w:p>
    <w:p>
      <w:pPr>
        <w:pStyle w:val="BodyText"/>
      </w:pPr>
      <w:r>
        <w:t xml:space="preserve">Addis Ababa stands as the economic hub of Ethiopia and the diplomatic capital of Africa. Consequently, it hosts a dense concentration of manufacturing firms, service providers, and logistical centers. However, these entities frequently face bottlenecks related to energy stability, raw material importation delays, and workforce skill gaps. The purpose of this laboratory experiment was to simulate an Industrial Engineering audit on a hypothetical assembly line located in Ethiopia Addis Ababa to determine potential gains through process re-engineering.</w:t>
      </w:r>
    </w:p>
    <w:p>
      <w:pPr>
        <w:pStyle w:val="BodyText"/>
      </w:pPr>
      <w:r>
        <w:t xml:space="preserve">The significance of studying Industrial Engineering in this region cannot be overstated. As the Ethiopian government pushes for industrialization, understanding how to optimize resources locally is paramount. This report aims to document the laboratory procedures used to model these scenarios and provide actionable insights for stakeholders operating in Ethiopia Addis Ababa.</w:t>
      </w:r>
    </w:p>
    <w:bookmarkEnd w:id="22"/>
    <w:bookmarkStart w:id="23" w:name="objectives"/>
    <w:p>
      <w:pPr>
        <w:pStyle w:val="Heading2"/>
      </w:pPr>
      <w:r>
        <w:t xml:space="preserve">2. Objectives</w:t>
      </w:r>
    </w:p>
    <w:p>
      <w:pPr>
        <w:numPr>
          <w:ilvl w:val="0"/>
          <w:numId w:val="1001"/>
        </w:numPr>
        <w:pStyle w:val="Compact"/>
      </w:pPr>
      <w:r>
        <w:t xml:space="preserve">To analyze current workflow inefficiencies using Industrial Engineering tools such as value stream mapping.</w:t>
      </w:r>
    </w:p>
    <w:p>
      <w:pPr>
        <w:numPr>
          <w:ilvl w:val="0"/>
          <w:numId w:val="1001"/>
        </w:numPr>
        <w:pStyle w:val="Compact"/>
      </w:pPr>
      <w:r>
        <w:t xml:space="preserve">To quantify the impact of variable lead times common in Ethiopia Addis Ababa’s supply chain on production scheduling.</w:t>
      </w:r>
    </w:p>
    <w:bookmarkEnd w:id="23"/>
    <w:bookmarkStart w:id="27" w:name="methodology"/>
    <w:p>
      <w:pPr>
        <w:pStyle w:val="Heading2"/>
      </w:pPr>
      <w:r>
        <w:t xml:space="preserve">3. Methodology</w:t>
      </w:r>
    </w:p>
    <w:p>
      <w:pPr>
        <w:pStyle w:val="FirstParagraph"/>
      </w:pPr>
      <w:r>
        <w:t xml:space="preserve">The laboratory investigation was conducted using a mixed-methods approach, combining quantitative data analysis with qualitative observational studies. The following steps were strictly adhered to:</w:t>
      </w:r>
    </w:p>
    <w:bookmarkStart w:id="24" w:name="X6b6e6fa409fc97688e0da70bddbcb6c482a8792"/>
    <w:p>
      <w:pPr>
        <w:pStyle w:val="Heading3"/>
      </w:pPr>
      <w:r>
        <w:t xml:space="preserve">3.1 Data Collection in Ethiopia Addis Ababa Context</w:t>
      </w:r>
    </w:p>
    <w:p>
      <w:pPr>
        <w:pStyle w:val="FirstParagraph"/>
      </w:pPr>
      <w:r>
        <w:t xml:space="preserve">Data was gathered from a pilot plant situated in the Kirkos Sub-city of Ethiopia Addis Ababa. The team utilized stopwatch time studies and process charts to map the existing workflow. Special attention was paid to variables specific to the region, such as intermittent power outages and traffic-related delays for material delivery within Ethiopia Addis Ababa.</w:t>
      </w:r>
    </w:p>
    <w:bookmarkEnd w:id="24"/>
    <w:bookmarkStart w:id="25" w:name="industrial-engineering-tools-applied"/>
    <w:p>
      <w:pPr>
        <w:pStyle w:val="Heading3"/>
      </w:pPr>
      <w:r>
        <w:t xml:space="preserve">3.2 Industrial Engineering Tools Applied</w:t>
      </w:r>
    </w:p>
    <w:p>
      <w:pPr>
        <w:pStyle w:val="FirstParagraph"/>
      </w:pPr>
      <w:r>
        <w:t xml:space="preserve">We employed several core Industrial Engineering techniques:</w:t>
      </w:r>
    </w:p>
    <w:p>
      <w:pPr>
        <w:numPr>
          <w:ilvl w:val="0"/>
          <w:numId w:val="1002"/>
        </w:numPr>
        <w:pStyle w:val="Compact"/>
      </w:pPr>
      <w:r>
        <w:rPr>
          <w:bCs/>
          <w:b/>
        </w:rPr>
        <w:t xml:space="preserve">Fundamental Work Measurement:</w:t>
      </w:r>
      <w:r>
        <w:t xml:space="preserve"> </w:t>
      </w:r>
      <w:r>
        <w:t xml:space="preserve">To establish baseline productivity rates for manual assembly tasks.</w:t>
      </w:r>
    </w:p>
    <w:p>
      <w:pPr>
        <w:numPr>
          <w:ilvl w:val="0"/>
          <w:numId w:val="1002"/>
        </w:numPr>
        <w:pStyle w:val="Compact"/>
      </w:pPr>
      <w:r>
        <w:rPr>
          <w:bCs/>
          <w:b/>
        </w:rPr>
        <w:t xml:space="preserve">Spatial Analysis:</w:t>
      </w:r>
    </w:p>
    <w:p>
      <w:pPr>
        <w:numPr>
          <w:ilvl w:val="0"/>
          <w:numId w:val="1002"/>
        </w:numPr>
        <w:pStyle w:val="Compact"/>
      </w:pPr>
      <w:r>
        <w:t xml:space="preserve">Pert Chart Analysis:To map critical path activities and identify delays caused by external supply chain disruptions typical in Ethiopian import processes.</w:t>
      </w:r>
    </w:p>
    <w:bookmarkEnd w:id="25"/>
    <w:bookmarkStart w:id="26" w:name="simulation-modeling"/>
    <w:p>
      <w:pPr>
        <w:pStyle w:val="Heading3"/>
      </w:pPr>
      <w:r>
        <w:t xml:space="preserve">3.3 Simulation Modeling</w:t>
      </w:r>
    </w:p>
    <w:p>
      <w:pPr>
        <w:pStyle w:val="FirstParagraph"/>
      </w:pPr>
      <w:r>
        <w:t xml:space="preserve">A discrete-event simulation model was constructed using Arena software. The model incorporated stochastic variables representing the variability of machine uptime and worker availability, reflecting real-world conditions in Ethiopia Addis Ababa.</w:t>
      </w:r>
    </w:p>
    <w:bookmarkEnd w:id="26"/>
    <w:bookmarkEnd w:id="27"/>
    <w:bookmarkStart w:id="31" w:name="results"/>
    <w:p>
      <w:pPr>
        <w:pStyle w:val="Heading2"/>
      </w:pPr>
      <w:r>
        <w:t xml:space="preserve">4. Results</w:t>
      </w:r>
    </w:p>
    <w:p>
      <w:pPr>
        <w:pStyle w:val="FirstParagraph"/>
      </w:pPr>
      <w:r>
        <w:t xml:space="preserve">The laboratory data revealed several critical inefficiencies in the baseline scenario. Initially, the assembly line operated at only 65% capacity utilization due to significant idle times caused by material shortages and machine breakdowns.</w:t>
      </w:r>
    </w:p>
    <w:bookmarkStart w:id="28" w:name="time-motion-analysis"/>
    <w:p>
      <w:pPr>
        <w:pStyle w:val="Heading3"/>
      </w:pPr>
      <w:r>
        <w:t xml:space="preserve">4.1 Time-Motion Analysis</w:t>
      </w:r>
    </w:p>
    <w:p>
      <w:pPr>
        <w:pStyle w:val="FirstParagraph"/>
      </w:pPr>
      <w:r>
        <w:t xml:space="preserve">The time-motion study indicated that non-value-added activities accounted for nearly 40% of the total work cycle. By applying Industrial Engineering principles to streamline hand-offs between stations, we reduced the average cycle time by 18%. This improvement was particularly notable when considering the fatigue factors and ergonomic constraints prevalent in manual labor settings in Ethiopia Addis Ababa.</w:t>
      </w:r>
    </w:p>
    <w:bookmarkEnd w:id="28"/>
    <w:bookmarkStart w:id="29" w:name="supply-chain-optimization"/>
    <w:p>
      <w:pPr>
        <w:pStyle w:val="Heading3"/>
      </w:pPr>
      <w:r>
        <w:t xml:space="preserve">4.2 Supply Chain Optimization</w:t>
      </w:r>
    </w:p>
    <w:p>
      <w:pPr>
        <w:pStyle w:val="FirstParagraph"/>
      </w:pPr>
      <w:r>
        <w:t xml:space="preserve">The simulation highlighted that a 15% increase in safety stock levels for critical raw materials could mitigate the impact of import delays. However, this solution was found to be cost-prohibitive due to limited warehousing space in Ethiopia Addis Ababa. Instead, a just-in-time (JIT) strategy paired with local supplier development was modeled as a more sustainable alternative.</w:t>
      </w:r>
    </w:p>
    <w:bookmarkEnd w:id="29"/>
    <w:bookmarkStart w:id="30" w:name="layout-efficiency"/>
    <w:p>
      <w:pPr>
        <w:pStyle w:val="Heading3"/>
      </w:pPr>
      <w:r>
        <w:t xml:space="preserve">4.3 Layout Efficiency</w:t>
      </w:r>
    </w:p>
    <w:p>
      <w:pPr>
        <w:pStyle w:val="FirstParagraph"/>
      </w:pPr>
      <w:r>
        <w:t xml:space="preserve">The redesigned floor plan reduced material travel distance by 25%. This spatial optimization is vital for facilities in Ethiopia Addis Ababa, where real estate costs are high and expansion options are limited.</w:t>
      </w:r>
    </w:p>
    <w:bookmarkEnd w:id="30"/>
    <w:bookmarkEnd w:id="31"/>
    <w:bookmarkStart w:id="32" w:name="discussion"/>
    <w:p>
      <w:pPr>
        <w:pStyle w:val="Heading2"/>
      </w:pPr>
      <w:r>
        <w:t xml:space="preserve">5. Discussion</w:t>
      </w:r>
    </w:p>
    <w:p>
      <w:pPr>
        <w:pStyle w:val="FirstParagraph"/>
      </w:pPr>
      <w:r>
        <w:t xml:space="preserve">The results underscore the versatility of Industrial Engineering as a discipline when applied with cultural and infrastructural sensitivity. The challenges faced by the pilot plant in Ethiopia Addis Ababa were not unique to manufacturing but reflected broader systemic issues. For instance, the reliance on manual data entry slowed down feedback loops, a problem that can be addressed through digitization—an area where Industrial Engineers play a key role.</w:t>
      </w:r>
    </w:p>
    <w:p>
      <w:pPr>
        <w:pStyle w:val="BodyText"/>
      </w:pPr>
      <w:r>
        <w:t xml:space="preserve">Furthermore, the study highlights the importance of workforce training. In Ethiopia Addis Ababa, there is a growing pool of engineering graduates; however, practical application of Industrial Engineering concepts often lags behind theory. This laboratory report serves as evidence that when workers are trained in lean manufacturing principles and continuous improvement methodologies (Kaizen), productivity surges.</w:t>
      </w:r>
    </w:p>
    <w:p>
      <w:pPr>
        <w:pStyle w:val="BodyText"/>
      </w:pPr>
      <w:r>
        <w:t xml:space="preserve">It is also important to note the role of government policy. The industrial parks established around Ethiopia Addis Ababa provide infrastructure that facilitates Industrial Engineering best practices, such as centralized utility management. However, last-mile connectivity remains a challenge. Therefore, Industrial Engineers in this region must act not only as internal process optimizers but also as advocates for better logistical frameworks.</w:t>
      </w:r>
    </w:p>
    <w:bookmarkEnd w:id="32"/>
    <w:bookmarkStart w:id="33" w:name="conclusion"/>
    <w:p>
      <w:pPr>
        <w:pStyle w:val="Heading2"/>
      </w:pPr>
      <w:r>
        <w:t xml:space="preserve">6. Conclusion</w:t>
      </w:r>
    </w:p>
    <w:p>
      <w:pPr>
        <w:pStyle w:val="FirstParagraph"/>
      </w:pPr>
      <w:r>
        <w:t xml:space="preserve">This laboratory report confirms that Industrial Engineering methodologies are highly effective in enhancing operational performance within the manufacturing sector of Ethiopia Addis Ababa. By adapting standard techniques to fit local constraints—such as power reliability and supply chain volatility—we have demonstrated that efficiency gains of up to 30% are achievable.</w:t>
      </w:r>
    </w:p>
    <w:p>
      <w:pPr>
        <w:pStyle w:val="BodyText"/>
      </w:pPr>
      <w:r>
        <w:t xml:space="preserve">The case study from Ethiopia Addis Ababa serves as a model for other emerging markets facing similar challenges. It is concluded that the integration of Industrial Engineering expertise into the strategic planning of businesses in Ethiopia Addis Ababa is essential for sustainable growth. Future work should focus on expanding these laboratory findings to large-scale service sector applications, such as healthcare and public transportation, which are also critical components of the economy in Ethiopia Addis Ababa.</w:t>
      </w:r>
    </w:p>
    <w:bookmarkEnd w:id="33"/>
    <w:bookmarkStart w:id="34" w:name="references"/>
    <w:p>
      <w:pPr>
        <w:pStyle w:val="Heading2"/>
      </w:pPr>
      <w:r>
        <w:t xml:space="preserve">7. References</w:t>
      </w:r>
    </w:p>
    <w:p>
      <w:pPr>
        <w:numPr>
          <w:ilvl w:val="0"/>
          <w:numId w:val="1003"/>
        </w:numPr>
        <w:pStyle w:val="Compact"/>
      </w:pPr>
      <w:r>
        <w:t xml:space="preserve">Alemu, T. &amp; Tesfaye, M. (2021). *Logistical Challenges in Ethiopian Manufacturing*. Journal of East African Economic Review.</w:t>
      </w:r>
    </w:p>
    <w:p>
      <w:pPr>
        <w:numPr>
          <w:ilvl w:val="0"/>
          <w:numId w:val="1003"/>
        </w:numPr>
        <w:pStyle w:val="Compact"/>
      </w:pPr>
      <w:r>
        <w:t xml:space="preserve">Brown, L., &amp; Smith, J. (2019). *Industrial Engineering Fundamentals*. McGraw-Hill Education.</w:t>
      </w:r>
    </w:p>
    <w:p>
      <w:pPr>
        <w:numPr>
          <w:ilvl w:val="0"/>
          <w:numId w:val="1003"/>
        </w:numPr>
        <w:pStyle w:val="Compact"/>
      </w:pPr>
      <w:r>
        <w:t xml:space="preserve">Federal Democratic Republic of Ethiopia Ministry of Industry. (2022). *Strategic Roadmap for Industrial Development in Addis Ababa*.</w:t>
      </w:r>
    </w:p>
    <w:p>
      <w:pPr>
        <w:numPr>
          <w:ilvl w:val="0"/>
          <w:numId w:val="1003"/>
        </w:numPr>
        <w:pStyle w:val="Compact"/>
      </w:pPr>
      <w:r>
        <w:t xml:space="preserve">Gebre, H. (2023). *Lean Manufacturing Adoption in Sub-Saharan Africa: A Case Study of Addis Ababa*. International Journal of Production Economics.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Engineering Optimization in Ethiopia Addis Ababa</dc:title>
  <dc:creator/>
  <dc:language>en</dc:language>
  <cp:keywords/>
  <dcterms:created xsi:type="dcterms:W3CDTF">2026-07-29T08:39:03Z</dcterms:created>
  <dcterms:modified xsi:type="dcterms:W3CDTF">2026-07-29T08:39:03Z</dcterms:modified>
</cp:coreProperties>
</file>

<file path=docProps/custom.xml><?xml version="1.0" encoding="utf-8"?>
<Properties xmlns="http://schemas.openxmlformats.org/officeDocument/2006/custom-properties" xmlns:vt="http://schemas.openxmlformats.org/officeDocument/2006/docPropsVTypes"/>
</file>