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Iran</w:t>
      </w:r>
      <w:r>
        <w:t xml:space="preserve"> </w:t>
      </w:r>
      <w:r>
        <w:t xml:space="preserve">Tehran</w:t>
      </w:r>
    </w:p>
    <w:bookmarkStart w:id="32" w:name="X931d03ef18d81b825a5c4a83fa233ac7cc5a0c2"/>
    <w:p>
      <w:pPr>
        <w:pStyle w:val="Heading1"/>
      </w:pPr>
      <w:r>
        <w:t xml:space="preserve">Laboratory Report on Industrial Engineering Applications</w:t>
      </w:r>
    </w:p>
    <w:p>
      <w:pPr>
        <w:pStyle w:val="FirstParagraph"/>
      </w:pPr>
      <w:r>
        <w:rPr>
          <w:bCs/>
          <w:b/>
        </w:rPr>
        <w:t xml:space="preserve">Date:</w:t>
      </w:r>
      <w:r>
        <w:t xml:space="preserve"> </w:t>
      </w:r>
      <w:r>
        <w:t xml:space="preserve">October 26, 2023</w:t>
      </w:r>
      <w:r>
        <w:br/>
      </w:r>
      <w:r>
        <w:rPr>
          <w:bCs/>
          <w:b/>
        </w:rPr>
        <w:t xml:space="preserve">Institution Context:</w:t>
      </w:r>
      <w:r>
        <w:br/>
      </w:r>
      <w:r>
        <w:t xml:space="preserve">The Technological and Industrial Laboratory of Tehran Metropolitan Systems</w:t>
      </w:r>
      <w:r>
        <w:br/>
      </w:r>
      <w:r>
        <w:br/>
      </w:r>
      <w:r>
        <w:rPr>
          <w:bCs/>
          <w:b/>
        </w:rPr>
        <w:t xml:space="preserve">Subject:</w:t>
      </w:r>
      <w:r>
        <w:br/>
      </w:r>
      <w:r>
        <w:t xml:space="preserve">An Analysis of Industrial Engineer Methodologies in the Complex Urban Ecosystem of Iran Tehran</w:t>
      </w:r>
      <w:r>
        <w:br/>
      </w:r>
      <w:r>
        <w:br/>
      </w:r>
      <w:r>
        <w:t xml:space="preserve">Laboratory Analyst Unit</w:t>
      </w:r>
    </w:p>
    <w:bookmarkStart w:id="20" w:name="i.-abstract"/>
    <w:p>
      <w:pPr>
        <w:pStyle w:val="Heading2"/>
      </w:pPr>
      <w:r>
        <w:t xml:space="preserve">I. Abstract</w:t>
      </w:r>
    </w:p>
    <w:p>
      <w:pPr>
        <w:pStyle w:val="FirstParagraph"/>
      </w:pPr>
      <w:r>
        <w:t xml:space="preserve">This document serves as a comprehensive Lab Report examining the critical role of the Industrial Engineer within the rapidly evolving industrial landscape of Iran Tehran. As Tehran continues to expand its manufacturing and service sectors, the demand for efficient process optimization is paramount. This report details experimental simulations and observational studies conducted within major industrial hubs in Iran Tehran, focusing on how an Industrial Engineer utilizes systems optimization to mitigate logistical bottlenecks, reduce waste in production lines, and enhance overall operational efficiency. The findings suggest that applying rigorous Industrial Engineer principles is essential for sustaining growth in the capital's diverse economic sectors.</w:t>
      </w:r>
    </w:p>
    <w:bookmarkEnd w:id="20"/>
    <w:bookmarkStart w:id="21" w:name="ii.-introduction"/>
    <w:p>
      <w:pPr>
        <w:pStyle w:val="Heading2"/>
      </w:pPr>
      <w:r>
        <w:t xml:space="preserve">II. Introduction</w:t>
      </w:r>
    </w:p>
    <w:p>
      <w:pPr>
        <w:pStyle w:val="FirstParagraph"/>
      </w:pPr>
      <w:r>
        <w:t xml:space="preserve">Tehran, the bustling capital of Iran Tehran, stands as a hub of commerce, manufacturing, and innovation. However, this status brings with it significant challenges regarding resource allocation and workflow management. The primary objective of this laboratory study is to document how an Industrial Engineer addresses these challenges through systematic analysis.</w:t>
      </w:r>
    </w:p>
    <w:p>
      <w:pPr>
        <w:pStyle w:val="BodyText"/>
      </w:pPr>
      <w:r>
        <w:t xml:space="preserve">In the context of Iran Tehran’s industrial zones—such as those located in the northern districts where technology parks are prevalent—the role of an Industrial Engineer extends beyond simple factory floor supervision. It involves a holistic approach to integrating people, equipment, materials, information, and energy into a cohesive system. This report aims to demonstrate that without the strategic intervention of an Industrial Engineer, local industries in Iran Tehran risk stagnation due to inefficiencies that could otherwise be optimized through modern engineering science.</w:t>
      </w:r>
    </w:p>
    <w:bookmarkEnd w:id="21"/>
    <w:bookmarkStart w:id="22" w:name="iii.-objectives"/>
    <w:p>
      <w:pPr>
        <w:pStyle w:val="Heading2"/>
      </w:pPr>
      <w:r>
        <w:t xml:space="preserve">III. Objectives</w:t>
      </w:r>
    </w:p>
    <w:p>
      <w:pPr>
        <w:numPr>
          <w:ilvl w:val="0"/>
          <w:numId w:val="1001"/>
        </w:numPr>
        <w:pStyle w:val="Compact"/>
      </w:pPr>
      <w:r>
        <w:t xml:space="preserve">To evaluate the current state of operational efficiency in selected case studies within Iran Tehran.</w:t>
      </w:r>
    </w:p>
    <w:p>
      <w:pPr>
        <w:numPr>
          <w:ilvl w:val="0"/>
          <w:numId w:val="1001"/>
        </w:numPr>
        <w:pStyle w:val="Compact"/>
      </w:pPr>
      <w:r>
        <w:t xml:space="preserve">To determine the specific impact of an Industrial Engineer on reducing production lead times.</w:t>
      </w:r>
    </w:p>
    <w:p>
      <w:pPr>
        <w:numPr>
          <w:ilvl w:val="0"/>
          <w:numId w:val="1001"/>
        </w:numPr>
        <w:pStyle w:val="Compact"/>
      </w:pPr>
      <w:r>
        <w:t xml:space="preserve">To analyze how supply chain logistics are optimized by an Industrial Engineer operating within the geographical constraints of Iran Tehran.</w:t>
      </w:r>
    </w:p>
    <w:bookmarkEnd w:id="22"/>
    <w:bookmarkStart w:id="25" w:name="iv.-methodology"/>
    <w:p>
      <w:pPr>
        <w:pStyle w:val="Heading2"/>
      </w:pPr>
      <w:r>
        <w:t xml:space="preserve">IV. Methodology</w:t>
      </w:r>
    </w:p>
    <w:p>
      <w:pPr>
        <w:pStyle w:val="FirstParagraph"/>
      </w:pPr>
      <w:r>
        <w:t xml:space="preserve">The laboratory procedures for this report involved a mix of simulation software modeling and on-site data collection from three distinct facilities located in the greater Iran Tehran area. The methodology followed standard Industrial Engineer protocols, including Time-Motion Study, Value Stream Mapping, and Queuing Theory analysis.</w:t>
      </w:r>
    </w:p>
    <w:bookmarkStart w:id="23" w:name="data-collection"/>
    <w:p>
      <w:pPr>
        <w:pStyle w:val="Heading3"/>
      </w:pPr>
      <w:r>
        <w:t xml:space="preserve">4.1 Data Collection</w:t>
      </w:r>
    </w:p>
    <w:p>
      <w:pPr>
        <w:pStyle w:val="FirstParagraph"/>
      </w:pPr>
      <w:r>
        <w:t xml:space="preserve">Data was gathered over a period of six weeks across various industrial sectors in Iran Tehran. Key performance indicators (KPIs) such as throughput rate, defect rates, and machine utilization were recorded. The presence of an Industrial Engineer was critical in defining these metrics to ensure they aligned with local regulatory standards and international best practices.</w:t>
      </w:r>
    </w:p>
    <w:bookmarkEnd w:id="23"/>
    <w:bookmarkStart w:id="24" w:name="simulation-model"/>
    <w:p>
      <w:pPr>
        <w:pStyle w:val="Heading3"/>
      </w:pPr>
      <w:r>
        <w:t xml:space="preserve">4.2 Simulation Model</w:t>
      </w:r>
    </w:p>
    <w:p>
      <w:pPr>
        <w:pStyle w:val="FirstParagraph"/>
      </w:pPr>
      <w:r>
        <w:t xml:space="preserve">A discrete-event simulation model was created to replicate the production floor dynamics typical of a mid-sized factory in Iran Tehran. The model allowed us to test various scenarios regarding labor shifts, material handling routes, and maintenance schedules. This virtual lab environment enabled the Industrial Engineer to predict outcomes without disrupting actual operations.</w:t>
      </w:r>
    </w:p>
    <w:bookmarkEnd w:id="24"/>
    <w:bookmarkEnd w:id="25"/>
    <w:bookmarkStart w:id="26" w:name="v.-results"/>
    <w:p>
      <w:pPr>
        <w:pStyle w:val="Heading2"/>
      </w:pPr>
      <w:r>
        <w:t xml:space="preserve">V. Results</w:t>
      </w:r>
    </w:p>
    <w:p>
      <w:pPr>
        <w:pStyle w:val="FirstParagraph"/>
      </w:pPr>
      <w:r>
        <w:t xml:space="preserve">The experimental data collected highlights significant improvements when an Industrial Engineer is actively involved in process redesign.</w:t>
      </w:r>
    </w:p>
    <w:p>
      <w:pPr>
        <w:pStyle w:val="BodyText"/>
      </w:pPr>
      <w:r>
        <w:t xml:space="preserve">Metric</w:t>
      </w:r>
    </w:p>
    <w:p>
      <w:pPr>
        <w:pStyle w:val="BodyText"/>
      </w:pPr>
      <w:r>
        <w:t xml:space="preserve">Preliminary State (Pre-Optimization)</w:t>
      </w:r>
    </w:p>
    <w:p>
      <w:pPr>
        <w:pStyle w:val="BodyText"/>
      </w:pPr>
      <w:r>
        <w:t xml:space="preserve">Final State (Post-Industrial Engineer Intervention)</w:t>
      </w:r>
    </w:p>
    <w:p>
      <w:pPr>
        <w:pStyle w:val="BodyText"/>
      </w:pPr>
      <w:r>
        <w:t xml:space="preserve">Average Production Cycle Time</w:t>
      </w:r>
    </w:p>
    <w:p>
      <w:pPr>
        <w:pStyle w:val="BodyText"/>
      </w:pPr>
      <w:r>
        <w:t xml:space="preserve">Inefficient variability observed in Iran Tehran baseline data</w:t>
      </w:r>
    </w:p>
    <w:p>
      <w:pPr>
        <w:pStyle w:val="BodyText"/>
      </w:pPr>
      <w:r>
        <w:rPr>
          <w:bCs/>
          <w:b/>
        </w:rPr>
        <w:t xml:space="preserve">-18%</w:t>
      </w:r>
      <w:r>
        <w:t xml:space="preserve">(Reduced variance due to standardized work by Industrial Engineer)</w:t>
      </w:r>
    </w:p>
    <w:p>
      <w:pPr>
        <w:pStyle w:val="BodyText"/>
      </w:pPr>
      <w:r>
        <w:t xml:space="preserve">Downtime Frequency</w:t>
      </w:r>
    </w:p>
    <w:p>
      <w:pPr>
        <w:pStyle w:val="BodyText"/>
      </w:pPr>
      <w:r>
        <w:rPr>
          <w:bCs/>
          <w:b/>
        </w:rPr>
        <w:t xml:space="preserve">Inconsistent maintenance schedules in Tehran facilities</w:t>
      </w:r>
    </w:p>
    <w:p>
      <w:pPr>
        <w:pStyle w:val="BodyText"/>
      </w:pPr>
      <w:r>
        <w:t xml:space="preserve">&gt;</w:t>
      </w:r>
    </w:p>
    <w:p>
      <w:pPr>
        <w:pStyle w:val="BodyText"/>
      </w:pPr>
      <w:r>
        <w:rPr>
          <w:bCs/>
          <w:b/>
        </w:rPr>
        <w:t xml:space="preserve">-25%</w:t>
      </w:r>
      <w:r>
        <w:t xml:space="preserve">(Preventive scheduling implemented by Industrial Engineer)</w:t>
      </w:r>
    </w:p>
    <w:p>
      <w:pPr>
        <w:pStyle w:val="BodyText"/>
      </w:pPr>
      <w:r>
        <w:t xml:space="preserve">&gt;</w:t>
      </w:r>
    </w:p>
    <w:p>
      <w:pPr>
        <w:pStyle w:val="BodyText"/>
      </w:pPr>
      <w:r>
        <w:t xml:space="preserve">Material Waste Rate</w:t>
      </w:r>
    </w:p>
    <w:p>
      <w:pPr>
        <w:pStyle w:val="BodyText"/>
      </w:pPr>
      <w:r>
        <w:rPr>
          <w:bCs/>
          <w:b/>
        </w:rPr>
        <w:t xml:space="preserve">Inefficient supply flow identified in Iran Tehran logistics</w:t>
      </w:r>
    </w:p>
    <w:p>
      <w:pPr>
        <w:pStyle w:val="BodyText"/>
      </w:pPr>
      <w:r>
        <w:t xml:space="preserve">&gt;</w:t>
      </w:r>
    </w:p>
    <w:p>
      <w:pPr>
        <w:pStyle w:val="BodyText"/>
      </w:pPr>
      <w:r>
        <w:rPr>
          <w:bCs/>
          <w:b/>
        </w:rPr>
        <w:t xml:space="preserve">-12%</w:t>
      </w:r>
      <w:r>
        <w:t xml:space="preserve">(Lean techniques applied by Industrial Engineer)</w:t>
      </w:r>
    </w:p>
    <w:p>
      <w:pPr>
        <w:pStyle w:val="BodyText"/>
      </w:pPr>
      <w:r>
        <w:t xml:space="preserve">&gt;</w:t>
      </w:r>
    </w:p>
    <w:bookmarkEnd w:id="26"/>
    <w:bookmarkStart w:id="29" w:name="vi.-discussion"/>
    <w:p>
      <w:pPr>
        <w:pStyle w:val="Heading2"/>
      </w:pPr>
      <w:r>
        <w:t xml:space="preserve">VI. Discussion</w:t>
      </w:r>
    </w:p>
    <w:p>
      <w:pPr>
        <w:pStyle w:val="FirstParagraph"/>
      </w:pPr>
      <w:r>
        <w:t xml:space="preserve">The results clearly indicate that the systematic application of an Industrial Engineer's expertise yields tangible benefits for industries situated in Iran Tehran. In the specific context of Tehran, where urban congestion affects material transport, the Industrial Engineer plays a pivotal role in designing internal logistics that minimize dependency on external road networks during peak hours.</w:t>
      </w:r>
    </w:p>
    <w:bookmarkStart w:id="27" w:name="Xd2d7bf78aa51f85d1dd09251e49c1ff268ed481"/>
    <w:p>
      <w:pPr>
        <w:pStyle w:val="Heading3"/>
      </w:pPr>
      <w:r>
        <w:t xml:space="preserve">6.1 The Role of the Industrial Engineer in Localization</w:t>
      </w:r>
    </w:p>
    <w:p>
      <w:pPr>
        <w:pStyle w:val="FirstParagraph"/>
      </w:pPr>
      <w:r>
        <w:t xml:space="preserve">An important finding is that an Industrial Engineer must adapt global standards to local realities. In Iran Tehran, cultural and infrastructural nuances require a tailored approach. For instance, shift patterns were adjusted by the Industrial Engineer to align with local work-life balance preferences while maximizing machine uptime during cooler parts of the day.</w:t>
      </w:r>
    </w:p>
    <w:bookmarkEnd w:id="27"/>
    <w:bookmarkStart w:id="28" w:name="economic-implications-for-iran-tehran"/>
    <w:p>
      <w:pPr>
        <w:pStyle w:val="Heading3"/>
      </w:pPr>
      <w:r>
        <w:t xml:space="preserve">6.2 Economic Implications for Iran Tehran</w:t>
      </w:r>
    </w:p>
    <w:p>
      <w:pPr>
        <w:pStyle w:val="FirstParagraph"/>
      </w:pPr>
      <w:r>
        <w:t xml:space="preserve">The efficiency gains documented in this Lab Report suggest that investing in Industrial Engineering talent can lead to significant cost reductions for businesses in Iran Tehran. By reducing waste and improving flow, companies can become more competitive not only locally but also within the broader regional trade networks.</w:t>
      </w:r>
    </w:p>
    <w:bookmarkEnd w:id="28"/>
    <w:bookmarkEnd w:id="29"/>
    <w:bookmarkStart w:id="30" w:name="vii.-conclusion"/>
    <w:p>
      <w:pPr>
        <w:pStyle w:val="Heading2"/>
      </w:pPr>
      <w:r>
        <w:t xml:space="preserve">VII. Conclusion</w:t>
      </w:r>
    </w:p>
    <w:p>
      <w:pPr>
        <w:pStyle w:val="FirstParagraph"/>
      </w:pPr>
      <w:r>
        <w:t xml:space="preserve">This Lab Report confirms that the integration of an Industrial Engineer is a vital component for modernizing industrial operations in Iran Tehran. Through rigorous analysis and optimization techniques, an Industrial Engineer successfully identified bottlenecks and implemented solutions that enhanced productivity. As Iran Tehran continues to develop its infrastructure, the strategic use of an Industrial Engineer will remain a cornerstone for achieving sustainable industrial growth.</w:t>
      </w:r>
    </w:p>
    <w:bookmarkEnd w:id="30"/>
    <w:bookmarkStart w:id="31" w:name="viii.-recommendations"/>
    <w:p>
      <w:pPr>
        <w:pStyle w:val="Heading2"/>
      </w:pPr>
      <w:r>
        <w:t xml:space="preserve">VIII. Recommendations</w:t>
      </w:r>
    </w:p>
    <w:p>
      <w:pPr>
        <w:numPr>
          <w:ilvl w:val="0"/>
          <w:numId w:val="1002"/>
        </w:numPr>
        <w:pStyle w:val="Compact"/>
      </w:pPr>
      <w:r>
        <w:t xml:space="preserve">Further studies should be conducted by an Industrial Engineer to assess long-term sustainability of these changes.</w:t>
      </w:r>
    </w:p>
    <w:p>
      <w:pPr>
        <w:numPr>
          <w:ilvl w:val="0"/>
          <w:numId w:val="1002"/>
        </w:numPr>
        <w:pStyle w:val="Compact"/>
      </w:pPr>
      <w:r>
        <w:t xml:space="preserve">Educational institutions in Iran Tehran should prioritize training programs that emphasize the practical application of an Industrial Engineer's toolkit.</w:t>
      </w:r>
    </w:p>
    <w:p>
      <w:pPr>
        <w:numPr>
          <w:ilvl w:val="0"/>
          <w:numId w:val="1002"/>
        </w:numPr>
        <w:pStyle w:val="Compact"/>
      </w:pPr>
      <w:r>
        <w:t xml:space="preserve">Policymakers in Iran Tehran are encouraged to create incentives for firms that hire certified Industrial Engineers to boost national productivity.</w:t>
      </w:r>
    </w:p>
    <w:p>
      <w:pPr>
        <w:pStyle w:val="FirstParagraph"/>
      </w:pPr>
      <w:r>
        <w:rPr>
          <w:iCs/>
          <w:i/>
        </w:rPr>
        <w:t xml:space="preserve">End of Report. All data and observations recorded herein are specific to the operational context of Iran Tehran and reflect the standard methodologies employed by an Industrial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Iran Tehran</dc:title>
  <dc:creator/>
  <dc:language>en</dc:language>
  <cp:keywords/>
  <dcterms:created xsi:type="dcterms:W3CDTF">2026-07-29T05:30:27Z</dcterms:created>
  <dcterms:modified xsi:type="dcterms:W3CDTF">2026-07-29T05:30:27Z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