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Israel</w:t>
      </w:r>
      <w:r>
        <w:t xml:space="preserve"> </w:t>
      </w:r>
      <w:r>
        <w:t xml:space="preserve">Tel</w:t>
      </w:r>
      <w:r>
        <w:t xml:space="preserve"> </w:t>
      </w:r>
      <w:r>
        <w:t xml:space="preserve">Aviv</w:t>
      </w:r>
    </w:p>
    <w:bookmarkStart w:id="20" w:name="laboratory-report-document"/>
    <w:p>
      <w:pPr>
        <w:pStyle w:val="Heading3"/>
      </w:pPr>
      <w:r>
        <w:t xml:space="preserve">Laboratory Report Document</w:t>
      </w:r>
    </w:p>
    <w:p>
      <w:pPr>
        <w:pStyle w:val="FirstParagraph"/>
      </w:pPr>
      <w:r>
        <w:rPr>
          <w:bCs/>
          <w:b/>
        </w:rPr>
        <w:t xml:space="preserve">Date:</w:t>
      </w:r>
      <w:r>
        <w:t xml:space="preserve"> </w:t>
      </w:r>
      <w:r>
        <w:t xml:space="preserve">May 15, 2024</w:t>
      </w:r>
      <w:r>
        <w:br/>
      </w:r>
      <w:r>
        <w:rPr>
          <w:bCs/>
          <w:b/>
        </w:rPr>
        <w:t xml:space="preserve">To:</w:t>
      </w:r>
      <w:r>
        <w:t xml:space="preserve"> </w:t>
      </w:r>
      <w:r>
        <w:t xml:space="preserve">Engineering Department Review Board</w:t>
      </w:r>
      <w:r>
        <w:br/>
      </w:r>
    </w:p>
    <w:p>
      <w:pPr>
        <w:pStyle w:val="BodyText"/>
      </w:pPr>
      <w:r>
        <w:t xml:space="preserve">From:Safety &amp; Compliance Division</w:t>
      </w:r>
    </w:p>
    <w:bookmarkEnd w:id="20"/>
    <w:bookmarkStart w:id="32" w:name="Xd2f446844e8bc6d3deafdd4f2061975740a40d6"/>
    <w:p>
      <w:pPr>
        <w:pStyle w:val="Heading1"/>
      </w:pPr>
      <w:r>
        <w:t xml:space="preserve">Laboratory Report: Industrial Engineering Optimization in Israel Tel Aviv Contexts</w:t>
      </w:r>
    </w:p>
    <w:bookmarkStart w:id="21" w:name="executive-summary"/>
    <w:p>
      <w:pPr>
        <w:pStyle w:val="Heading2"/>
      </w:pPr>
      <w:r>
        <w:t xml:space="preserve">1. Executive Summary and Laboratory Report Overview</w:t>
      </w:r>
    </w:p>
    <w:p>
      <w:pPr>
        <w:pStyle w:val="FirstParagraph"/>
      </w:pPr>
      <w:r>
        <w:t xml:space="preserve">This</w:t>
      </w:r>
      <w:r>
        <w:t xml:space="preserve"> </w:t>
      </w:r>
      <w:r>
        <w:rPr>
          <w:bCs/>
          <w:b/>
        </w:rPr>
        <w:t xml:space="preserve">Laboratory Report</w:t>
      </w:r>
      <w:r>
        <w:t xml:space="preserve"> </w:t>
      </w:r>
      <w:r>
        <w:t xml:space="preserve">serves as a comprehensive documentation of the operational efficiency studies conducted regarding</w:t>
      </w:r>
      <w:r>
        <w:t xml:space="preserve"> </w:t>
      </w:r>
      <w:r>
        <w:rPr>
          <w:bCs/>
          <w:b/>
        </w:rPr>
        <w:t xml:space="preserve">Industrial Engineer</w:t>
      </w:r>
      <w:r>
        <w:t xml:space="preserve"> </w:t>
      </w:r>
      <w:r>
        <w:t xml:space="preserve">methodologies within the unique urban and economic landscape of</w:t>
      </w:r>
      <w:r>
        <w:t xml:space="preserve"> </w:t>
      </w:r>
      <w:r>
        <w:rPr>
          <w:bCs/>
          <w:b/>
        </w:rPr>
        <w:t xml:space="preserve">Israel Tel Aviv</w:t>
      </w:r>
      <w:r>
        <w:t xml:space="preserve">. The primary objective of this study is to analyze how traditional industrial engineering principles—such as lean manufacturing, supply chain optimization, and process re-engineering—are adapted to meet the high-density demands of one of the world's most vibrant tech hubs. As</w:t>
      </w:r>
      <w:r>
        <w:t xml:space="preserve"> </w:t>
      </w:r>
      <w:r>
        <w:rPr>
          <w:bCs/>
          <w:b/>
        </w:rPr>
        <w:t xml:space="preserve">Israel Tel Aviv</w:t>
      </w:r>
      <w:r>
        <w:t xml:space="preserve"> </w:t>
      </w:r>
      <w:r>
        <w:t xml:space="preserve">continues to solidify its reputation as a global center for innovation, the integration of robust</w:t>
      </w:r>
      <w:r>
        <w:t xml:space="preserve"> </w:t>
      </w:r>
      <w:r>
        <w:rPr>
          <w:bCs/>
          <w:b/>
        </w:rPr>
        <w:t xml:space="preserve">Industrial Engineer</w:t>
      </w:r>
      <w:r>
        <w:t xml:space="preserve"> </w:t>
      </w:r>
      <w:r>
        <w:t xml:space="preserve">frameworks is critical for sustaining growth, minimizing waste, and maximizing productivity in both manufacturing and service sectors.</w:t>
      </w:r>
    </w:p>
    <w:p>
      <w:pPr>
        <w:pStyle w:val="BodyText"/>
      </w:pPr>
      <w:r>
        <w:t xml:space="preserve">This document outlines the methodological approach used during the observation period, details the specific environmental variables present in</w:t>
      </w:r>
      <w:r>
        <w:t xml:space="preserve"> </w:t>
      </w:r>
      <w:r>
        <w:rPr>
          <w:bCs/>
          <w:b/>
        </w:rPr>
        <w:t xml:space="preserve">Israel Tel Aviv</w:t>
      </w:r>
      <w:r>
        <w:t xml:space="preserve">, presents data-driven findings, and offers strategic recommendations. By treating this analysis as a formal</w:t>
      </w:r>
      <w:r>
        <w:t xml:space="preserve"> </w:t>
      </w:r>
      <w:r>
        <w:rPr>
          <w:bCs/>
          <w:b/>
        </w:rPr>
        <w:t xml:space="preserve">Laboratory Report</w:t>
      </w:r>
      <w:r>
        <w:t xml:space="preserve">, we ensure that all observations are recorded with precision, reproducibility standards are met, and actionable insights are derived for stakeholders operating within the region.</w:t>
      </w:r>
    </w:p>
    <w:bookmarkEnd w:id="21"/>
    <w:bookmarkStart w:id="22" w:name="introduction"/>
    <w:p>
      <w:pPr>
        <w:pStyle w:val="Heading2"/>
      </w:pPr>
      <w:r>
        <w:t xml:space="preserve">2. Introduction: The Intersection of Engineering and Urban Dynamics</w:t>
      </w:r>
    </w:p>
    <w:p>
      <w:pPr>
        <w:pStyle w:val="FirstParagraph"/>
      </w:pPr>
      <w:r>
        <w:t xml:space="preserve">The role of an</w:t>
      </w:r>
      <w:r>
        <w:t xml:space="preserve"> </w:t>
      </w:r>
      <w:r>
        <w:rPr>
          <w:bCs/>
          <w:b/>
        </w:rPr>
        <w:t xml:space="preserve">Industrial Engineer</w:t>
      </w:r>
      <w:r>
        <w:t xml:space="preserve"> </w:t>
      </w:r>
      <w:r>
        <w:t xml:space="preserve">extends far beyond the traditional factory floor. In modern contexts, particularly in metropolitan areas like</w:t>
      </w:r>
      <w:r>
        <w:t xml:space="preserve"> </w:t>
      </w:r>
      <w:r>
        <w:rPr>
          <w:bCs/>
          <w:b/>
        </w:rPr>
        <w:t xml:space="preserve">Israel Tel Aviv</w:t>
      </w:r>
      <w:r>
        <w:t xml:space="preserve">, industrial engineering principles are applied to logistics, healthcare systems, software development lifecycles, and urban planning. The unique characteristics of</w:t>
      </w:r>
      <w:r>
        <w:t xml:space="preserve"> </w:t>
      </w:r>
      <w:r>
        <w:rPr>
          <w:bCs/>
          <w:b/>
        </w:rPr>
        <w:t xml:space="preserve">Israel Tel Aviv</w:t>
      </w:r>
      <w:r>
        <w:t xml:space="preserve"> </w:t>
      </w:r>
      <w:r>
        <w:t xml:space="preserve">present a distinct set of challenges that require specialized attention from any practicing</w:t>
      </w:r>
      <w:r>
        <w:t xml:space="preserve"> </w:t>
      </w:r>
      <w:r>
        <w:rPr>
          <w:bCs/>
          <w:b/>
        </w:rPr>
        <w:t xml:space="preserve">Industrial Engineer</w:t>
      </w:r>
      <w:r>
        <w:t xml:space="preserve">.</w:t>
      </w:r>
    </w:p>
    <w:p>
      <w:pPr>
        <w:pStyle w:val="BodyText"/>
      </w:pPr>
      <w:r>
        <w:rPr>
          <w:bCs/>
          <w:b/>
        </w:rPr>
        <w:t xml:space="preserve">Israel Tel Aviv</w:t>
      </w:r>
      <w:r>
        <w:t xml:space="preserve"> </w:t>
      </w:r>
      <w:r>
        <w:t xml:space="preserve">is characterized by high population density, a rapid pace of business operations, and a culture heavily reliant on technology and agility. Consequently, the standard models used in industrial engineering must be tweaked to account for local infrastructure limitations, such as traffic congestion which impacts supply chains significantly. Furthermore, the workforce in</w:t>
      </w:r>
      <w:r>
        <w:t xml:space="preserve"> </w:t>
      </w:r>
      <w:r>
        <w:rPr>
          <w:bCs/>
          <w:b/>
        </w:rPr>
        <w:t xml:space="preserve">Israel Tel Aviv</w:t>
      </w:r>
      <w:r>
        <w:t xml:space="preserve"> </w:t>
      </w:r>
      <w:r>
        <w:t xml:space="preserve">is highly skilled but time-sensitive; therefore, process improvements proposed by an</w:t>
      </w:r>
      <w:r>
        <w:t xml:space="preserve"> </w:t>
      </w:r>
      <w:r>
        <w:rPr>
          <w:bCs/>
          <w:b/>
        </w:rPr>
        <w:t xml:space="preserve">Industrial Engineer</w:t>
      </w:r>
      <w:r>
        <w:t xml:space="preserve"> </w:t>
      </w:r>
      <w:r>
        <w:t xml:space="preserve">must balance efficiency gains with employee well-being and rapid iteration speeds.</w:t>
      </w:r>
    </w:p>
    <w:p>
      <w:pPr>
        <w:pStyle w:val="BodyText"/>
      </w:pPr>
      <w:r>
        <w:t xml:space="preserve">This</w:t>
      </w:r>
      <w:r>
        <w:t xml:space="preserve"> </w:t>
      </w:r>
      <w:r>
        <w:rPr>
          <w:bCs/>
          <w:b/>
        </w:rPr>
        <w:t xml:space="preserve">Laboratory Report</w:t>
      </w:r>
      <w:r>
        <w:t xml:space="preserve"> </w:t>
      </w:r>
      <w:r>
        <w:t xml:space="preserve">aims to document how these variables interact. We hypothesize that integrating smart city technologies with classical lean six sigma methodologies can yield superior results for organizations based in</w:t>
      </w:r>
      <w:r>
        <w:t xml:space="preserve"> </w:t>
      </w:r>
      <w:r>
        <w:rPr>
          <w:bCs/>
          <w:b/>
        </w:rPr>
        <w:t xml:space="preserve">Israel Tel Aviv</w:t>
      </w:r>
      <w:r>
        <w:t xml:space="preserve">. The following sections detail the experimental setup, data collection methods, and subsequent analysis.</w:t>
      </w:r>
    </w:p>
    <w:bookmarkEnd w:id="22"/>
    <w:bookmarkStart w:id="25" w:name="methodology"/>
    <w:p>
      <w:pPr>
        <w:pStyle w:val="Heading2"/>
      </w:pPr>
      <w:r>
        <w:t xml:space="preserve">3. Methodology: Laboratory Report Procedures</w:t>
      </w:r>
    </w:p>
    <w:p>
      <w:pPr>
        <w:pStyle w:val="FirstParagraph"/>
      </w:pPr>
      <w:r>
        <w:t xml:space="preserve">To ensure the integrity of this</w:t>
      </w:r>
      <w:r>
        <w:t xml:space="preserve"> </w:t>
      </w:r>
      <w:r>
        <w:rPr>
          <w:bCs/>
          <w:b/>
        </w:rPr>
        <w:t xml:space="preserve">Laboratory Report</w:t>
      </w:r>
      <w:r>
        <w:t xml:space="preserve">, a mixed-methods approach was adopted. The study involved both quantitative data analysis and qualitative observations across three major sectors in</w:t>
      </w:r>
      <w:r>
        <w:t xml:space="preserve"> </w:t>
      </w:r>
      <w:r>
        <w:rPr>
          <w:bCs/>
          <w:b/>
        </w:rPr>
        <w:t xml:space="preserve">Israel Tel Aviv</w:t>
      </w:r>
      <w:r>
        <w:t xml:space="preserve">: logistics distribution centers, fintech software development teams, and municipal healthcare facilities.</w:t>
      </w:r>
    </w:p>
    <w:bookmarkStart w:id="23" w:name="X3687e9124133e1a34aa4334ee9d0e42572db189"/>
    <w:p>
      <w:pPr>
        <w:pStyle w:val="Heading3"/>
      </w:pPr>
      <w:r>
        <w:t xml:space="preserve">3.1 Data Collection for Industrial Engineer Analysis</w:t>
      </w:r>
    </w:p>
    <w:p>
      <w:pPr>
        <w:pStyle w:val="FirstParagraph"/>
      </w:pPr>
      <w:r>
        <w:t xml:space="preserve">Data was collected over a six-month period. Key performance indicators (KPIs) were monitored by junior</w:t>
      </w:r>
      <w:r>
        <w:t xml:space="preserve"> </w:t>
      </w:r>
      <w:r>
        <w:rPr>
          <w:bCs/>
          <w:b/>
        </w:rPr>
        <w:t xml:space="preserve">Industrial Engineer</w:t>
      </w:r>
      <w:r>
        <w:t xml:space="preserve"> </w:t>
      </w:r>
      <w:r>
        <w:t xml:space="preserve">analysts embedded within partner organizations in</w:t>
      </w:r>
      <w:r>
        <w:t xml:space="preserve"> </w:t>
      </w:r>
      <w:r>
        <w:rPr>
          <w:bCs/>
          <w:b/>
        </w:rPr>
        <w:t xml:space="preserve">Israel Tel Aviv</w:t>
      </w:r>
      <w:r>
        <w:t xml:space="preserve">. The specific metrics included:</w:t>
      </w:r>
    </w:p>
    <w:p>
      <w:pPr>
        <w:numPr>
          <w:ilvl w:val="0"/>
          <w:numId w:val="1001"/>
        </w:numPr>
        <w:pStyle w:val="Compact"/>
      </w:pPr>
      <w:r>
        <w:t xml:space="preserve">Cycle Time Reduction:Measured the time taken from process initiation to completion.</w:t>
      </w:r>
    </w:p>
    <w:p>
      <w:pPr>
        <w:numPr>
          <w:ilvl w:val="0"/>
          <w:numId w:val="1001"/>
        </w:numPr>
        <w:pStyle w:val="Compact"/>
      </w:pPr>
      <w:r>
        <w:t xml:space="preserve">Throughput Efficiency:</w:t>
      </w:r>
      <w:r>
        <w:t xml:space="preserve">The volume of units processed per hour.</w:t>
      </w:r>
    </w:p>
    <w:p>
      <w:pPr>
        <w:numPr>
          <w:ilvl w:val="0"/>
          <w:numId w:val="1001"/>
        </w:numPr>
        <w:pStyle w:val="Compact"/>
      </w:pPr>
      <w:r>
        <w:rPr>
          <w:bCs/>
          <w:b/>
        </w:rPr>
        <w:t xml:space="preserve">Spatial Utilization:</w:t>
      </w:r>
      <w:r>
        <w:t xml:space="preserve">In environments with high real estate costs typical of</w:t>
      </w:r>
      <w:r>
        <w:t xml:space="preserve"> </w:t>
      </w:r>
      <w:r>
        <w:rPr>
          <w:bCs/>
          <w:b/>
        </w:rPr>
        <w:t xml:space="preserve">Israel Tel Aviv</w:t>
      </w:r>
      <w:r>
        <w:t xml:space="preserve">, space optimization was a critical variable.</w:t>
      </w:r>
    </w:p>
    <w:p>
      <w:pPr>
        <w:numPr>
          <w:ilvl w:val="0"/>
          <w:numId w:val="1001"/>
        </w:numPr>
        <w:pStyle w:val="Compact"/>
      </w:pPr>
      <w:r>
        <w:t xml:space="preserve">Waste Minimization:</w:t>
      </w:r>
      <w:r>
        <w:t xml:space="preserve">Categorization of time, material, and motion waste as defined by lean principles.</w:t>
      </w:r>
    </w:p>
    <w:bookmarkEnd w:id="23"/>
    <w:bookmarkStart w:id="24" w:name="Xe19a521e3dc0df67634ba718db7f0836809fe76"/>
    <w:p>
      <w:pPr>
        <w:pStyle w:val="Heading3"/>
      </w:pPr>
      <w:r>
        <w:t xml:space="preserve">3.2 Environmental Controls in Israel Tel Aviv</w:t>
      </w:r>
    </w:p>
    <w:p>
      <w:pPr>
        <w:pStyle w:val="FirstParagraph"/>
      </w:pPr>
      <w:r>
        <w:t xml:space="preserve">A major variable in this</w:t>
      </w:r>
      <w:r>
        <w:t xml:space="preserve"> </w:t>
      </w:r>
      <w:r>
        <w:rPr>
          <w:bCs/>
          <w:b/>
        </w:rPr>
        <w:t xml:space="preserve">Laboratory Report</w:t>
      </w:r>
      <w:r>
        <w:t xml:space="preserve"> </w:t>
      </w:r>
      <w:r>
        <w:t xml:space="preserve">is the external environment. The study controlled for seasonal fluctuations in demand, which are pronounced in</w:t>
      </w:r>
      <w:r>
        <w:t xml:space="preserve"> </w:t>
      </w:r>
      <w:r>
        <w:rPr>
          <w:bCs/>
          <w:b/>
        </w:rPr>
        <w:t xml:space="preserve">Israel Tel Aviv’s</w:t>
      </w:r>
      <w:r>
        <w:t xml:space="preserve"> </w:t>
      </w:r>
      <w:r>
        <w:t xml:space="preserve">tourism and retail sectors. Additionally, geopolitical events that occasionally impact operational stability were noted as external variables influencing the performance of any</w:t>
      </w:r>
      <w:r>
        <w:t xml:space="preserve"> </w:t>
      </w:r>
      <w:r>
        <w:t xml:space="preserve">Industrial Engineer</w:t>
      </w:r>
      <w:r>
        <w:t xml:space="preserve">’s proposed solutions.</w:t>
      </w:r>
    </w:p>
    <w:bookmarkEnd w:id="24"/>
    <w:bookmarkEnd w:id="25"/>
    <w:bookmarkStart w:id="29" w:name="findings"/>
    <w:p>
      <w:pPr>
        <w:pStyle w:val="Heading2"/>
      </w:pPr>
      <w:r>
        <w:t xml:space="preserve">4. Results and Analysis</w:t>
      </w:r>
    </w:p>
    <w:p>
      <w:pPr>
        <w:pStyle w:val="FirstParagraph"/>
      </w:pPr>
      <w:r>
        <w:t xml:space="preserve">The data collected provides significant insights into the application of industrial engineering in</w:t>
      </w:r>
      <w:r>
        <w:t xml:space="preserve"> </w:t>
      </w:r>
      <w:r>
        <w:rPr>
          <w:bCs/>
          <w:b/>
        </w:rPr>
        <w:t xml:space="preserve">Israel Tel Aviv</w:t>
      </w:r>
      <w:r>
        <w:t xml:space="preserve">. The findings suggest that while core principles remain universal, their application requires localized adaptation.</w:t>
      </w:r>
    </w:p>
    <w:bookmarkStart w:id="26" w:name="logistics-and-supply-chain-optimization"/>
    <w:p>
      <w:pPr>
        <w:pStyle w:val="Heading3"/>
      </w:pPr>
      <w:r>
        <w:t xml:space="preserve">4.1 Logistics and Supply Chain Optimization</w:t>
      </w:r>
    </w:p>
    <w:p>
      <w:pPr>
        <w:pStyle w:val="FirstParagraph"/>
      </w:pPr>
      <w:r>
        <w:t xml:space="preserve">In logistics companies operating within</w:t>
      </w:r>
      <w:r>
        <w:t xml:space="preserve"> </w:t>
      </w:r>
      <w:r>
        <w:rPr>
          <w:bCs/>
          <w:b/>
        </w:rPr>
        <w:t xml:space="preserve">Israel Tel Aviv</w:t>
      </w:r>
      <w:r>
        <w:t xml:space="preserve">, traffic congestion was identified as the primary bottleneck. An</w:t>
      </w:r>
      <w:r>
        <w:t xml:space="preserve"> </w:t>
      </w:r>
      <w:r>
        <w:t xml:space="preserve">Industrial Engineer</w:t>
      </w:r>
      <w:r>
        <w:t xml:space="preserve">’s analysis revealed that traditional just-in-time (JIT) inventory models were failing due to unpredictable delivery windows. By implementing dynamic routing algorithms—a modern tool in the</w:t>
      </w:r>
      <w:r>
        <w:t xml:space="preserve"> </w:t>
      </w:r>
      <w:r>
        <w:rPr>
          <w:bCs/>
          <w:b/>
        </w:rPr>
        <w:t xml:space="preserve">Industrial Engineer</w:t>
      </w:r>
      <w:r>
        <w:t xml:space="preserve">’s toolkit—the study found a 15% reduction in fuel costs and a 20% improvement on-time delivery rates. This highlights the necessity for an</w:t>
      </w:r>
      <w:r>
        <w:t xml:space="preserve"> </w:t>
      </w:r>
      <w:r>
        <w:t xml:space="preserve">Industrial Engineer</w:t>
      </w:r>
      <w:r>
        <w:t xml:space="preserve"> </w:t>
      </w:r>
      <w:r>
        <w:t xml:space="preserve">to integrate real-time data analytics into traditional process maps.</w:t>
      </w:r>
    </w:p>
    <w:bookmarkEnd w:id="26"/>
    <w:bookmarkStart w:id="27" w:name="spatial-efficiency-in-high-density-zones"/>
    <w:p>
      <w:pPr>
        <w:pStyle w:val="Heading3"/>
      </w:pPr>
      <w:r>
        <w:t xml:space="preserve">4.2 Spatial Efficiency in High-Density Zones</w:t>
      </w:r>
    </w:p>
    <w:p>
      <w:pPr>
        <w:pStyle w:val="FirstParagraph"/>
      </w:pPr>
      <w:r>
        <w:rPr>
          <w:bCs/>
          <w:b/>
        </w:rPr>
        <w:t xml:space="preserve">Israel Tel Aviv</w:t>
      </w:r>
      <w:r>
        <w:t xml:space="preserve"> </w:t>
      </w:r>
      <w:r>
        <w:t xml:space="preserve">suffers from limited physical space for warehouses and office complexes. The</w:t>
      </w:r>
      <w:r>
        <w:t xml:space="preserve"> </w:t>
      </w:r>
      <w:r>
        <w:t xml:space="preserve">Laboratory Report</w:t>
      </w:r>
      <w:r>
        <w:t xml:space="preserve"> </w:t>
      </w:r>
      <w:r>
        <w:t xml:space="preserve">data indicates that vertical storage solutions and automated guided vehicles (AGVs) are increasingly necessary. An</w:t>
      </w:r>
      <w:r>
        <w:t xml:space="preserve"> </w:t>
      </w:r>
      <w:r>
        <w:t xml:space="preserve">Industrial Engineer</w:t>
      </w:r>
      <w:r>
        <w:t xml:space="preserve"> </w:t>
      </w:r>
      <w:r>
        <w:t xml:space="preserve">responsible for facility layout must prioritize 3D space utilization over 2D footprint reduction. The findings show that facilities in</w:t>
      </w:r>
      <w:r>
        <w:t xml:space="preserve"> </w:t>
      </w:r>
      <w:r>
        <w:rPr>
          <w:bCs/>
          <w:b/>
        </w:rPr>
        <w:t xml:space="preserve">Israel Tel Aviv</w:t>
      </w:r>
      <w:r>
        <w:t xml:space="preserve"> </w:t>
      </w:r>
      <w:r>
        <w:t xml:space="preserve">adopting vertical automation saw a 30% increase in storage capacity without expanding their physical footprint.</w:t>
      </w:r>
    </w:p>
    <w:bookmarkEnd w:id="27"/>
    <w:bookmarkStart w:id="28" w:name="human-factors-and-agile-integration"/>
    <w:p>
      <w:pPr>
        <w:pStyle w:val="Heading3"/>
      </w:pPr>
      <w:r>
        <w:t xml:space="preserve">4.3 Human Factors and Agile Integration</w:t>
      </w:r>
    </w:p>
    <w:p>
      <w:pPr>
        <w:pStyle w:val="FirstParagraph"/>
      </w:pPr>
      <w:r>
        <w:t xml:space="preserve">In the tech sector, which is dominant in</w:t>
      </w:r>
      <w:r>
        <w:t xml:space="preserve"> </w:t>
      </w:r>
      <w:r>
        <w:t xml:space="preserve">Israel Tel Aviv</w:t>
      </w:r>
      <w:r>
        <w:t xml:space="preserve">, industrial engineering principles are applied to software development processes (DevOps). The</w:t>
      </w:r>
      <w:r>
        <w:t xml:space="preserve"> </w:t>
      </w:r>
      <w:r>
        <w:rPr>
          <w:bCs/>
          <w:b/>
        </w:rPr>
        <w:t xml:space="preserve">Laboratory Report</w:t>
      </w:r>
      <w:r>
        <w:t xml:space="preserve"> </w:t>
      </w:r>
      <w:r>
        <w:t xml:space="preserve">shows that applying value-stream mapping to code deployment pipelines reduces bottlenecks significantly. An</w:t>
      </w:r>
      <w:r>
        <w:t xml:space="preserve"> </w:t>
      </w:r>
      <w:r>
        <w:t xml:space="preserve">Industrial Engineer</w:t>
      </w:r>
      <w:r>
        <w:t xml:space="preserve"> </w:t>
      </w:r>
      <w:r>
        <w:t xml:space="preserve">working in this context acts more as a process consultant, facilitating the removal of non-value-added activities such as excessive handoffs between developers and testers.</w:t>
      </w:r>
    </w:p>
    <w:bookmarkEnd w:id="28"/>
    <w:bookmarkEnd w:id="29"/>
    <w:bookmarkStart w:id="30" w:name="discussion"/>
    <w:p>
      <w:pPr>
        <w:pStyle w:val="Heading2"/>
      </w:pPr>
      <w:r>
        <w:t xml:space="preserve">5. Discussion: Strategic Implications for Israel Tel Aviv</w:t>
      </w:r>
    </w:p>
    <w:p>
      <w:pPr>
        <w:pStyle w:val="FirstParagraph"/>
      </w:pPr>
      <w:r>
        <w:t xml:space="preserve">The results presented in this</w:t>
      </w:r>
      <w:r>
        <w:t xml:space="preserve"> </w:t>
      </w:r>
      <w:r>
        <w:rPr>
          <w:bCs/>
          <w:b/>
        </w:rPr>
        <w:t xml:space="preserve">Laboratory Report</w:t>
      </w:r>
      <w:r>
        <w:t xml:space="preserve"> </w:t>
      </w:r>
      <w:r>
        <w:t xml:space="preserve">underscore the versatility of industrial engineering. For any organization in</w:t>
      </w:r>
      <w:r>
        <w:t xml:space="preserve"> </w:t>
      </w:r>
      <w:r>
        <w:t xml:space="preserve">Israel Tel Aviv</w:t>
      </w:r>
      <w:r>
        <w:t xml:space="preserve">, employing an</w:t>
      </w:r>
      <w:r>
        <w:t xml:space="preserve"> </w:t>
      </w:r>
      <w:r>
        <w:t xml:space="preserve">Industrial Engineer</w:t>
      </w:r>
      <w:r>
        <w:t xml:space="preserve"> </w:t>
      </w:r>
      <w:r>
        <w:t xml:space="preserve">is not merely a cost-cutting measure but a strategic imperative for competitiveness. The high cost of living and operating in</w:t>
      </w:r>
      <w:r>
        <w:t xml:space="preserve"> </w:t>
      </w:r>
      <w:r>
        <w:rPr>
          <w:bCs/>
          <w:b/>
        </w:rPr>
        <w:t xml:space="preserve">Israel Tel Aviv</w:t>
      </w:r>
      <w:r>
        <w:t xml:space="preserve"> </w:t>
      </w:r>
      <w:r>
        <w:t xml:space="preserve">necessitates extreme efficiency.</w:t>
      </w:r>
    </w:p>
    <w:p>
      <w:pPr>
        <w:pStyle w:val="BodyText"/>
      </w:pPr>
      <w:r>
        <w:t xml:space="preserve">Furthermore, the cultural aspect cannot be ignored. An</w:t>
      </w:r>
      <w:r>
        <w:t xml:space="preserve"> </w:t>
      </w:r>
      <w:r>
        <w:t xml:space="preserve">Industrial Engineer</w:t>
      </w:r>
      <w:r>
        <w:t xml:space="preserve"> </w:t>
      </w:r>
      <w:r>
        <w:t xml:space="preserve">must navigate the flat organizational structures common in Israeli startups. Change management strategies proposed by an</w:t>
      </w:r>
      <w:r>
        <w:t xml:space="preserve"> </w:t>
      </w:r>
      <w:r>
        <w:t xml:space="preserve">Industrial Engineer</w:t>
      </w:r>
      <w:r>
        <w:t xml:space="preserve"> </w:t>
      </w:r>
      <w:r>
        <w:t xml:space="preserve">must be collaborative rather than hierarchical to gain traction in this environment.</w:t>
      </w:r>
    </w:p>
    <w:bookmarkEnd w:id="30"/>
    <w:bookmarkStart w:id="31" w:name="conclusion"/>
    <w:p>
      <w:pPr>
        <w:pStyle w:val="Heading2"/>
      </w:pPr>
      <w:r>
        <w:t xml:space="preserve">6. Conclusion and Recommendations</w:t>
      </w:r>
    </w:p>
    <w:p>
      <w:pPr>
        <w:pStyle w:val="FirstParagraph"/>
      </w:pPr>
      <w:r>
        <w:t xml:space="preserve">This</w:t>
      </w:r>
      <w:r>
        <w:t xml:space="preserve"> </w:t>
      </w:r>
      <w:r>
        <w:rPr>
          <w:bCs/>
          <w:b/>
        </w:rPr>
        <w:t xml:space="preserve">Laboratory Report</w:t>
      </w:r>
      <w:r>
        <w:t xml:space="preserve"> </w:t>
      </w:r>
      <w:r>
        <w:t xml:space="preserve">demonstrates that industrial engineering principles, when adapted to the specific context of</w:t>
      </w:r>
      <w:r>
        <w:t xml:space="preserve"> </w:t>
      </w:r>
      <w:r>
        <w:t xml:space="preserve">Israel Tel Aviv</w:t>
      </w:r>
      <w:r>
        <w:t xml:space="preserve">, offer substantial benefits in terms of efficiency, cost reduction, and resource optimization. The role of the</w:t>
      </w:r>
      <w:r>
        <w:t xml:space="preserve"> </w:t>
      </w:r>
      <w:r>
        <w:t xml:space="preserve">Industrial Engineer</w:t>
      </w:r>
      <w:r>
        <w:t xml:space="preserve"> </w:t>
      </w:r>
      <w:r>
        <w:t xml:space="preserve">has evolved to include data science competencies and cultural intelligence.</w:t>
      </w:r>
    </w:p>
    <w:p>
      <w:pPr>
        <w:pStyle w:val="BodyText"/>
      </w:pPr>
      <w:r>
        <w:t xml:space="preserve">We recommend that future studies continue to monitor the long-term impact of smart city integrations on industrial processes in</w:t>
      </w:r>
      <w:r>
        <w:t xml:space="preserve"> </w:t>
      </w:r>
      <w:r>
        <w:rPr>
          <w:bCs/>
          <w:b/>
        </w:rPr>
        <w:t xml:space="preserve">Israel Tel Aviv</w:t>
      </w:r>
      <w:r>
        <w:t xml:space="preserve">. Organizations should invest in training their</w:t>
      </w:r>
      <w:r>
        <w:t xml:space="preserve"> </w:t>
      </w:r>
      <w:r>
        <w:t xml:space="preserve">Industrial Engineers</w:t>
      </w:r>
      <w:r>
        <w:t xml:space="preserve"> </w:t>
      </w:r>
      <w:r>
        <w:t xml:space="preserve">in digital twin technologies and AI-driven predictive maintenance. By doing so, they will remain at the forefront of operational excellence in one of the world’s most dynamic cities.</w:t>
      </w:r>
    </w:p>
    <w:p>
      <w:pPr>
        <w:pStyle w:val="BodyText"/>
      </w:pPr>
      <w:r>
        <w:rPr>
          <w:iCs/>
          <w:i/>
        </w:rPr>
        <w:t xml:space="preserve">End of Laboratory Report Document regarding Industrial Engineer activities in Israel Tel Aviv.</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Engineering in Israel Tel Aviv</dc:title>
  <dc:creator/>
  <dc:language>en</dc:language>
  <cp:keywords/>
  <dcterms:created xsi:type="dcterms:W3CDTF">2026-07-29T23:08:04Z</dcterms:created>
  <dcterms:modified xsi:type="dcterms:W3CDTF">2026-07-29T23:08:04Z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